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86" w:rsidRDefault="00286DD8">
      <w:pPr>
        <w:pStyle w:val="a6"/>
      </w:pPr>
      <w:r>
        <w:rPr>
          <w:rFonts w:hint="eastAsia"/>
        </w:rPr>
        <w:t>泊头职教中心</w:t>
      </w:r>
    </w:p>
    <w:p w:rsidR="008C3586" w:rsidRDefault="00286DD8">
      <w:pPr>
        <w:pStyle w:val="a6"/>
      </w:pPr>
      <w:r>
        <w:rPr>
          <w:rFonts w:hint="eastAsia"/>
        </w:rPr>
        <w:t>实训课任课教师工作规范</w:t>
      </w:r>
    </w:p>
    <w:p w:rsidR="008C3586" w:rsidRDefault="00286DD8">
      <w:pPr>
        <w:spacing w:beforeLines="50" w:before="156"/>
        <w:ind w:firstLineChars="0" w:firstLine="0"/>
        <w:jc w:val="center"/>
        <w:outlineLvl w:val="2"/>
        <w:rPr>
          <w:rFonts w:ascii="楷体_GB2312" w:eastAsia="楷体_GB2312" w:hAnsi="Calibri" w:cs="Calibri"/>
        </w:rPr>
      </w:pPr>
      <w:bookmarkStart w:id="0" w:name="_Hlk178270289"/>
      <w:r>
        <w:rPr>
          <w:rFonts w:ascii="楷体_GB2312" w:eastAsia="楷体_GB2312" w:hAnsi="Calibri" w:cs="Calibri" w:hint="eastAsia"/>
        </w:rPr>
        <w:t>泊头市职业技术教育中心</w:t>
      </w:r>
    </w:p>
    <w:p w:rsidR="008C3586" w:rsidRDefault="00A91229" w:rsidP="00A91229">
      <w:pPr>
        <w:spacing w:afterLines="100" w:after="312"/>
        <w:ind w:firstLineChars="0" w:firstLine="0"/>
        <w:jc w:val="center"/>
        <w:outlineLvl w:val="2"/>
        <w:rPr>
          <w:rFonts w:ascii="楷体_GB2312" w:eastAsia="楷体_GB2312" w:hAnsi="Calibri" w:cs="Calibri"/>
        </w:rPr>
      </w:pPr>
      <w:r>
        <w:rPr>
          <w:rFonts w:ascii="楷体_GB2312" w:eastAsia="楷体_GB2312" w:hAnsi="Calibri" w:cs="Calibri" w:hint="eastAsia"/>
        </w:rPr>
        <w:t xml:space="preserve"> </w:t>
      </w:r>
      <w:bookmarkStart w:id="1" w:name="_GoBack"/>
      <w:bookmarkEnd w:id="1"/>
    </w:p>
    <w:bookmarkEnd w:id="0"/>
    <w:p w:rsidR="008C3586" w:rsidRDefault="00286DD8">
      <w:pPr>
        <w:ind w:firstLine="640"/>
      </w:pPr>
      <w:r>
        <w:rPr>
          <w:rFonts w:hint="eastAsia"/>
        </w:rPr>
        <w:t>一、教师使用实训基地（室）必须列入实训教学计划。如因特殊情况需要使用实训基地（室）应提前两周向教学部提出申请，经批准后方可使用。</w:t>
      </w:r>
    </w:p>
    <w:p w:rsidR="008C3586" w:rsidRDefault="00286DD8">
      <w:pPr>
        <w:ind w:firstLine="640"/>
      </w:pPr>
      <w:r>
        <w:rPr>
          <w:rFonts w:hint="eastAsia"/>
        </w:rPr>
        <w:t>二、提前</w:t>
      </w:r>
      <w:r>
        <w:rPr>
          <w:rFonts w:hint="eastAsia"/>
        </w:rPr>
        <w:t xml:space="preserve"> 10 </w:t>
      </w:r>
      <w:r>
        <w:rPr>
          <w:rFonts w:hint="eastAsia"/>
        </w:rPr>
        <w:t>分钟到达实训基地（室），按照要求穿鞋套或专用拖鞋。</w:t>
      </w:r>
    </w:p>
    <w:p w:rsidR="008C3586" w:rsidRDefault="00286DD8">
      <w:pPr>
        <w:ind w:firstLine="640"/>
      </w:pPr>
      <w:r>
        <w:rPr>
          <w:rFonts w:hint="eastAsia"/>
        </w:rPr>
        <w:t>三、指导学生根据学号在对应的机器上进行实训。</w:t>
      </w:r>
    </w:p>
    <w:p w:rsidR="008C3586" w:rsidRDefault="00286DD8">
      <w:pPr>
        <w:ind w:firstLine="640"/>
      </w:pPr>
      <w:r>
        <w:rPr>
          <w:rFonts w:hint="eastAsia"/>
        </w:rPr>
        <w:t>四、教育学生遵守实训基地（室）各项管理制度。</w:t>
      </w:r>
    </w:p>
    <w:p w:rsidR="008C3586" w:rsidRDefault="00286DD8">
      <w:pPr>
        <w:ind w:firstLine="640"/>
      </w:pPr>
      <w:r>
        <w:rPr>
          <w:rFonts w:hint="eastAsia"/>
        </w:rPr>
        <w:t>五、指导学生围绕课堂教学内容进行学习，负责维持正常的教学秩序，认真巡视督查，及时制止学生在课堂上玩游戏、聊天或进行与教学内容无关的操作，并对违纪学生进行教育。</w:t>
      </w:r>
    </w:p>
    <w:p w:rsidR="008C3586" w:rsidRDefault="00286DD8">
      <w:pPr>
        <w:ind w:firstLine="640"/>
      </w:pPr>
      <w:r>
        <w:rPr>
          <w:rFonts w:hint="eastAsia"/>
        </w:rPr>
        <w:t>如对违纪行为视而不管，追究任课教师责任。</w:t>
      </w:r>
    </w:p>
    <w:p w:rsidR="008C3586" w:rsidRDefault="00286DD8">
      <w:pPr>
        <w:ind w:firstLine="640"/>
      </w:pPr>
      <w:r>
        <w:rPr>
          <w:rFonts w:hint="eastAsia"/>
        </w:rPr>
        <w:t>六、任课教师要填写有关实训记录和设备使用记录，实训记录要按规定及时上交。</w:t>
      </w:r>
    </w:p>
    <w:p w:rsidR="008C3586" w:rsidRDefault="00286DD8">
      <w:pPr>
        <w:ind w:firstLine="640"/>
      </w:pPr>
      <w:r>
        <w:rPr>
          <w:rFonts w:hint="eastAsia"/>
        </w:rPr>
        <w:t>七、负责安排学生在实训结束后做好卫生清洁工作，实训结束时通知实训基地（室）管理人员并接受其检查。</w:t>
      </w:r>
    </w:p>
    <w:sectPr w:rsidR="008C35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D8" w:rsidRDefault="00286DD8">
      <w:pPr>
        <w:spacing w:line="240" w:lineRule="auto"/>
        <w:ind w:firstLine="640"/>
      </w:pPr>
      <w:r>
        <w:separator/>
      </w:r>
    </w:p>
  </w:endnote>
  <w:endnote w:type="continuationSeparator" w:id="0">
    <w:p w:rsidR="00286DD8" w:rsidRDefault="00286DD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D8" w:rsidRDefault="00286DD8">
      <w:pPr>
        <w:spacing w:line="240" w:lineRule="auto"/>
        <w:ind w:firstLine="640"/>
      </w:pPr>
      <w:r>
        <w:separator/>
      </w:r>
    </w:p>
  </w:footnote>
  <w:footnote w:type="continuationSeparator" w:id="0">
    <w:p w:rsidR="00286DD8" w:rsidRDefault="00286DD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86" w:rsidRDefault="008C358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DA2B03"/>
    <w:rsid w:val="00046A6F"/>
    <w:rsid w:val="00196A68"/>
    <w:rsid w:val="002057A4"/>
    <w:rsid w:val="00286DD8"/>
    <w:rsid w:val="002E5811"/>
    <w:rsid w:val="00305775"/>
    <w:rsid w:val="005B6A6D"/>
    <w:rsid w:val="00685080"/>
    <w:rsid w:val="006E6C17"/>
    <w:rsid w:val="00731494"/>
    <w:rsid w:val="008C3586"/>
    <w:rsid w:val="0099059F"/>
    <w:rsid w:val="00A91229"/>
    <w:rsid w:val="00DA2B03"/>
    <w:rsid w:val="356D50CE"/>
    <w:rsid w:val="3D8B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hd w:val="clear" w:color="auto" w:fill="FFFFFF"/>
      <w:spacing w:line="560" w:lineRule="exact"/>
      <w:ind w:firstLineChars="200" w:firstLine="200"/>
      <w:jc w:val="both"/>
    </w:pPr>
    <w:rPr>
      <w:rFonts w:ascii="仿宋" w:eastAsia="仿宋" w:hAnsi="Helvetica" w:cs="宋体"/>
      <w:color w:val="333333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ascii="楷体" w:eastAsia="楷体" w:hAnsi="Calibri" w:cs="Calibri"/>
    </w:rPr>
  </w:style>
  <w:style w:type="paragraph" w:styleId="3">
    <w:name w:val="heading 3"/>
    <w:basedOn w:val="a"/>
    <w:next w:val="a"/>
    <w:link w:val="3Char"/>
    <w:uiPriority w:val="9"/>
    <w:unhideWhenUsed/>
    <w:qFormat/>
    <w:pPr>
      <w:spacing w:beforeLines="50" w:before="50"/>
      <w:ind w:firstLineChars="0" w:firstLine="0"/>
      <w:jc w:val="center"/>
      <w:outlineLvl w:val="2"/>
    </w:pPr>
    <w:rPr>
      <w:rFonts w:ascii="楷体_GB2312" w:eastAsia="楷体_GB2312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</w:pPr>
    <w:rPr>
      <w:rFonts w:ascii="宋体" w:eastAsia="宋体" w:hAnsi="宋体"/>
    </w:rPr>
  </w:style>
  <w:style w:type="paragraph" w:styleId="a6">
    <w:name w:val="Title"/>
    <w:basedOn w:val="a"/>
    <w:next w:val="a"/>
    <w:link w:val="Char2"/>
    <w:uiPriority w:val="10"/>
    <w:qFormat/>
    <w:pPr>
      <w:ind w:firstLineChars="0" w:firstLine="0"/>
      <w:jc w:val="center"/>
    </w:pPr>
    <w:rPr>
      <w:rFonts w:ascii="宋体" w:eastAsia="宋体" w:hAnsi="宋体"/>
      <w:b/>
      <w:bCs/>
      <w:sz w:val="44"/>
      <w:szCs w:val="44"/>
    </w:rPr>
  </w:style>
  <w:style w:type="character" w:customStyle="1" w:styleId="Char2">
    <w:name w:val="标题 Char"/>
    <w:basedOn w:val="a0"/>
    <w:link w:val="a6"/>
    <w:uiPriority w:val="10"/>
    <w:qFormat/>
    <w:rPr>
      <w:rFonts w:ascii="宋体" w:eastAsia="宋体" w:hAnsi="宋体" w:cs="宋体"/>
      <w:b/>
      <w:bCs/>
      <w:color w:val="333333"/>
      <w:kern w:val="0"/>
      <w:sz w:val="44"/>
      <w:szCs w:val="44"/>
      <w:shd w:val="clear" w:color="auto" w:fill="FFFFFF"/>
    </w:rPr>
  </w:style>
  <w:style w:type="character" w:customStyle="1" w:styleId="Char1">
    <w:name w:val="副标题 Char"/>
    <w:basedOn w:val="a0"/>
    <w:link w:val="a5"/>
    <w:uiPriority w:val="11"/>
    <w:qFormat/>
    <w:rPr>
      <w:rFonts w:ascii="宋体" w:eastAsia="宋体" w:hAnsi="宋体" w:cs="宋体"/>
      <w:color w:val="333333"/>
      <w:kern w:val="0"/>
      <w:sz w:val="32"/>
      <w:szCs w:val="32"/>
      <w:shd w:val="clear" w:color="auto" w:fill="FFFFFF"/>
    </w:rPr>
  </w:style>
  <w:style w:type="character" w:customStyle="1" w:styleId="1Char">
    <w:name w:val="标题 1 Char"/>
    <w:basedOn w:val="a0"/>
    <w:link w:val="1"/>
    <w:uiPriority w:val="9"/>
    <w:qFormat/>
    <w:rPr>
      <w:rFonts w:ascii="黑体" w:eastAsia="黑体" w:hAnsi="黑体" w:cs="宋体"/>
      <w:color w:val="333333"/>
      <w:kern w:val="0"/>
      <w:sz w:val="32"/>
      <w:szCs w:val="32"/>
      <w:shd w:val="clear" w:color="auto" w:fill="FFFFFF"/>
    </w:rPr>
  </w:style>
  <w:style w:type="character" w:customStyle="1" w:styleId="2Char">
    <w:name w:val="标题 2 Char"/>
    <w:basedOn w:val="a0"/>
    <w:link w:val="2"/>
    <w:uiPriority w:val="9"/>
    <w:qFormat/>
    <w:rPr>
      <w:rFonts w:ascii="楷体" w:eastAsia="楷体" w:hAnsi="Calibri" w:cs="Calibri"/>
      <w:color w:val="333333"/>
      <w:kern w:val="0"/>
      <w:sz w:val="32"/>
      <w:szCs w:val="32"/>
      <w:shd w:val="clear" w:color="auto" w:fill="FFFFFF"/>
    </w:rPr>
  </w:style>
  <w:style w:type="paragraph" w:customStyle="1" w:styleId="a7">
    <w:name w:val="一级标题"/>
    <w:basedOn w:val="a"/>
    <w:link w:val="a8"/>
    <w:autoRedefine/>
    <w:qFormat/>
    <w:pPr>
      <w:ind w:firstLineChars="0" w:firstLine="0"/>
      <w:outlineLvl w:val="0"/>
    </w:pPr>
    <w:rPr>
      <w:rFonts w:ascii="黑体" w:eastAsia="黑体" w:hAnsi="黑体" w:cs="仿宋"/>
      <w:b/>
    </w:rPr>
  </w:style>
  <w:style w:type="character" w:customStyle="1" w:styleId="a8">
    <w:name w:val="一级标题 字符"/>
    <w:basedOn w:val="a0"/>
    <w:link w:val="a7"/>
    <w:rPr>
      <w:rFonts w:ascii="黑体" w:eastAsia="黑体" w:hAnsi="黑体" w:cs="仿宋"/>
      <w:b/>
      <w:sz w:val="32"/>
      <w:szCs w:val="32"/>
    </w:rPr>
  </w:style>
  <w:style w:type="paragraph" w:customStyle="1" w:styleId="a9">
    <w:name w:val="二级标题"/>
    <w:basedOn w:val="a"/>
    <w:link w:val="aa"/>
    <w:autoRedefine/>
    <w:qFormat/>
    <w:pPr>
      <w:ind w:firstLineChars="0" w:firstLine="0"/>
    </w:pPr>
    <w:rPr>
      <w:rFonts w:asciiTheme="minorHAnsi" w:eastAsia="楷体" w:hAnsiTheme="minorHAnsi" w:cstheme="minorBidi"/>
      <w:szCs w:val="22"/>
    </w:rPr>
  </w:style>
  <w:style w:type="character" w:customStyle="1" w:styleId="aa">
    <w:name w:val="二级标题 字符"/>
    <w:basedOn w:val="a0"/>
    <w:link w:val="a9"/>
    <w:qFormat/>
    <w:rPr>
      <w:rFonts w:eastAsia="楷体"/>
      <w:sz w:val="32"/>
    </w:rPr>
  </w:style>
  <w:style w:type="paragraph" w:customStyle="1" w:styleId="ab">
    <w:name w:val="材料标题"/>
    <w:basedOn w:val="a6"/>
    <w:link w:val="ac"/>
    <w:qFormat/>
  </w:style>
  <w:style w:type="character" w:customStyle="1" w:styleId="ac">
    <w:name w:val="材料标题 字符"/>
    <w:basedOn w:val="Char2"/>
    <w:link w:val="ab"/>
    <w:qFormat/>
    <w:rPr>
      <w:rFonts w:ascii="宋体" w:eastAsia="宋体" w:hAnsi="宋体" w:cstheme="majorBidi"/>
      <w:b/>
      <w:bCs/>
      <w:color w:val="333333"/>
      <w:kern w:val="0"/>
      <w:sz w:val="44"/>
      <w:szCs w:val="44"/>
      <w:shd w:val="clear" w:color="auto" w:fill="FFFFFF"/>
    </w:rPr>
  </w:style>
  <w:style w:type="paragraph" w:customStyle="1" w:styleId="ad">
    <w:name w:val="材料正文"/>
    <w:basedOn w:val="a"/>
    <w:link w:val="ae"/>
    <w:autoRedefine/>
    <w:qFormat/>
    <w:pPr>
      <w:ind w:firstLineChars="0" w:firstLine="641"/>
    </w:pPr>
    <w:rPr>
      <w:rFonts w:hAnsi="仿宋" w:cs="仿宋"/>
    </w:rPr>
  </w:style>
  <w:style w:type="character" w:customStyle="1" w:styleId="ae">
    <w:name w:val="材料正文 字符"/>
    <w:basedOn w:val="a0"/>
    <w:link w:val="ad"/>
    <w:rPr>
      <w:rFonts w:ascii="仿宋" w:eastAsia="仿宋" w:hAnsi="仿宋" w:cs="仿宋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楷体_GB2312" w:eastAsia="楷体_GB2312" w:hAnsi="Calibri" w:cs="Calibri"/>
      <w:color w:val="333333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美杰</dc:creator>
  <cp:lastModifiedBy>Administrator</cp:lastModifiedBy>
  <cp:revision>3</cp:revision>
  <dcterms:created xsi:type="dcterms:W3CDTF">2024-09-25T06:25:00Z</dcterms:created>
  <dcterms:modified xsi:type="dcterms:W3CDTF">2025-11-07T09:16:00Z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92188CCADF1744078668ACC6C3CA13AE_13</vt:lpwstr>
  </property>
</Properties>
</file>