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4E6" w:rsidRDefault="000C2F1D">
      <w:pPr>
        <w:pStyle w:val="a6"/>
      </w:pPr>
      <w:r>
        <w:rPr>
          <w:rFonts w:hint="eastAsia"/>
        </w:rPr>
        <w:t>泊头职教中心</w:t>
      </w:r>
    </w:p>
    <w:p w:rsidR="00E574E6" w:rsidRDefault="000C2F1D">
      <w:pPr>
        <w:pStyle w:val="a6"/>
      </w:pPr>
      <w:r>
        <w:rPr>
          <w:rFonts w:hint="eastAsia"/>
        </w:rPr>
        <w:t>教师优秀教案评选办法</w:t>
      </w:r>
    </w:p>
    <w:p w:rsidR="00E574E6" w:rsidRDefault="000C2F1D">
      <w:pPr>
        <w:pStyle w:val="3"/>
        <w:spacing w:before="156"/>
      </w:pPr>
      <w:r>
        <w:rPr>
          <w:rFonts w:hint="eastAsia"/>
        </w:rPr>
        <w:t>泊头市职业技术教育中心</w:t>
      </w:r>
    </w:p>
    <w:p w:rsidR="00E574E6" w:rsidRDefault="00797F20" w:rsidP="00797F20">
      <w:pPr>
        <w:pStyle w:val="3"/>
        <w:spacing w:beforeLines="0" w:before="0" w:afterLines="100" w:after="312"/>
      </w:pPr>
      <w:r>
        <w:rPr>
          <w:rFonts w:hint="eastAsia"/>
        </w:rPr>
        <w:t xml:space="preserve"> </w:t>
      </w:r>
      <w:bookmarkStart w:id="0" w:name="_GoBack"/>
      <w:bookmarkEnd w:id="0"/>
    </w:p>
    <w:p w:rsidR="00E574E6" w:rsidRDefault="000C2F1D">
      <w:pPr>
        <w:ind w:firstLine="640"/>
      </w:pPr>
      <w:r>
        <w:rPr>
          <w:rFonts w:hint="eastAsia"/>
        </w:rPr>
        <w:t>为进一步深化课程改革，优化教学设计，提高课程课堂教学质量，特制定本评选办法。</w:t>
      </w:r>
    </w:p>
    <w:p w:rsidR="00E574E6" w:rsidRDefault="000C2F1D">
      <w:pPr>
        <w:pStyle w:val="1"/>
      </w:pPr>
      <w:r>
        <w:rPr>
          <w:rFonts w:hint="eastAsia"/>
        </w:rPr>
        <w:t>一、教案要求</w:t>
      </w:r>
    </w:p>
    <w:p w:rsidR="00E574E6" w:rsidRDefault="000C2F1D">
      <w:pPr>
        <w:ind w:firstLine="640"/>
      </w:pPr>
      <w:r>
        <w:rPr>
          <w:rFonts w:hint="eastAsia"/>
        </w:rPr>
        <w:t>（一）任课教师要认真研究人才培养方案和课程标准，依据课程标准编写教案，并和教学进度计划的内容一致。</w:t>
      </w:r>
    </w:p>
    <w:p w:rsidR="00E574E6" w:rsidRDefault="000C2F1D">
      <w:pPr>
        <w:ind w:firstLine="640"/>
      </w:pPr>
      <w:r>
        <w:rPr>
          <w:rFonts w:hint="eastAsia"/>
        </w:rPr>
        <w:t>（二）一学期教案应该包括：首页、教学计划、若干个课时教案，课程教学实施报告。</w:t>
      </w:r>
    </w:p>
    <w:p w:rsidR="00E574E6" w:rsidRDefault="000C2F1D">
      <w:pPr>
        <w:ind w:firstLine="640"/>
      </w:pPr>
      <w:r>
        <w:rPr>
          <w:rFonts w:hint="eastAsia"/>
        </w:rPr>
        <w:t>（三）每一个教案包括首页、教学过程及内容、教学反思。</w:t>
      </w:r>
    </w:p>
    <w:p w:rsidR="00E574E6" w:rsidRDefault="000C2F1D">
      <w:pPr>
        <w:ind w:firstLine="640"/>
      </w:pPr>
      <w:r>
        <w:rPr>
          <w:rFonts w:hint="eastAsia"/>
        </w:rPr>
        <w:t>（四）课程教学实施报告，按照课程教学标准和课程教学计划的实施教学情况、教学效果的分析。</w:t>
      </w:r>
    </w:p>
    <w:p w:rsidR="00E574E6" w:rsidRDefault="000C2F1D">
      <w:pPr>
        <w:pStyle w:val="1"/>
      </w:pPr>
      <w:r>
        <w:rPr>
          <w:rFonts w:hint="eastAsia"/>
        </w:rPr>
        <w:t>二、</w:t>
      </w:r>
      <w:r>
        <w:rPr>
          <w:rFonts w:hint="eastAsia"/>
        </w:rPr>
        <w:t xml:space="preserve"> </w:t>
      </w:r>
      <w:r>
        <w:rPr>
          <w:rFonts w:hint="eastAsia"/>
        </w:rPr>
        <w:t>评选时间及评选对象</w:t>
      </w:r>
    </w:p>
    <w:p w:rsidR="00E574E6" w:rsidRDefault="000C2F1D">
      <w:pPr>
        <w:ind w:firstLine="640"/>
      </w:pPr>
      <w:r>
        <w:rPr>
          <w:rFonts w:hint="eastAsia"/>
        </w:rPr>
        <w:t>（一）评选时间：每学期结课后一周内。</w:t>
      </w:r>
    </w:p>
    <w:p w:rsidR="00E574E6" w:rsidRDefault="000C2F1D">
      <w:pPr>
        <w:ind w:firstLine="640"/>
      </w:pPr>
      <w:r>
        <w:rPr>
          <w:rFonts w:hint="eastAsia"/>
        </w:rPr>
        <w:t>（二）评选对象：凡承担本学期教学任务的全体专兼职教师。</w:t>
      </w:r>
    </w:p>
    <w:p w:rsidR="00E574E6" w:rsidRDefault="000C2F1D">
      <w:pPr>
        <w:pStyle w:val="1"/>
      </w:pPr>
      <w:r>
        <w:rPr>
          <w:rFonts w:hint="eastAsia"/>
        </w:rPr>
        <w:t>三、</w:t>
      </w:r>
      <w:r>
        <w:rPr>
          <w:rFonts w:hint="eastAsia"/>
        </w:rPr>
        <w:t xml:space="preserve"> </w:t>
      </w:r>
      <w:r>
        <w:rPr>
          <w:rFonts w:hint="eastAsia"/>
        </w:rPr>
        <w:t>评选办法</w:t>
      </w:r>
    </w:p>
    <w:p w:rsidR="00E574E6" w:rsidRDefault="000C2F1D">
      <w:pPr>
        <w:ind w:firstLine="640"/>
      </w:pPr>
      <w:r>
        <w:rPr>
          <w:rFonts w:hint="eastAsia"/>
        </w:rPr>
        <w:t>（一）结课后</w:t>
      </w:r>
      <w:r>
        <w:rPr>
          <w:rFonts w:hint="eastAsia"/>
        </w:rPr>
        <w:t>2</w:t>
      </w:r>
      <w:r>
        <w:rPr>
          <w:rFonts w:hint="eastAsia"/>
        </w:rPr>
        <w:t>天全内部教案以纸质形式提交各教学部，本人报教案数量与课时量。各教学部进行登记计数，对比上课课时量和教案数量，教案少于课时量的数量不得多于</w:t>
      </w:r>
      <w:r>
        <w:rPr>
          <w:rFonts w:hint="eastAsia"/>
        </w:rPr>
        <w:t xml:space="preserve"> 4 </w:t>
      </w:r>
      <w:r>
        <w:rPr>
          <w:rFonts w:hint="eastAsia"/>
        </w:rPr>
        <w:t>课时，否则视为无教案授课。同时对教案进行审核，包括字</w:t>
      </w:r>
      <w:r>
        <w:rPr>
          <w:rFonts w:hint="eastAsia"/>
        </w:rPr>
        <w:lastRenderedPageBreak/>
        <w:t>数、结构、内容，根据评分标准进行打分评价，确定合格教案数量。</w:t>
      </w:r>
    </w:p>
    <w:p w:rsidR="00E574E6" w:rsidRDefault="000C2F1D">
      <w:pPr>
        <w:ind w:firstLine="640"/>
      </w:pPr>
      <w:r>
        <w:rPr>
          <w:rFonts w:hint="eastAsia"/>
        </w:rPr>
        <w:t>（二）结课后第</w:t>
      </w:r>
      <w:r>
        <w:rPr>
          <w:rFonts w:hint="eastAsia"/>
        </w:rPr>
        <w:t xml:space="preserve"> 5 </w:t>
      </w:r>
      <w:r>
        <w:rPr>
          <w:rFonts w:hint="eastAsia"/>
        </w:rPr>
        <w:t>天内，教学部完成评审，进行复审和展览交流，每个教学部自行完成布展；教务处组织评审组进行统一打</w:t>
      </w:r>
      <w:r>
        <w:rPr>
          <w:rFonts w:hint="eastAsia"/>
        </w:rPr>
        <w:t>分评价。</w:t>
      </w:r>
    </w:p>
    <w:p w:rsidR="00E574E6" w:rsidRDefault="000C2F1D">
      <w:pPr>
        <w:ind w:firstLine="640"/>
      </w:pPr>
      <w:r>
        <w:rPr>
          <w:rFonts w:hint="eastAsia"/>
        </w:rPr>
        <w:t>（三）教务处评价分数占</w:t>
      </w:r>
      <w:r>
        <w:rPr>
          <w:rFonts w:hint="eastAsia"/>
        </w:rPr>
        <w:t xml:space="preserve"> 70%</w:t>
      </w:r>
      <w:r>
        <w:rPr>
          <w:rFonts w:hint="eastAsia"/>
        </w:rPr>
        <w:t>，教学部打分占</w:t>
      </w:r>
      <w:r>
        <w:rPr>
          <w:rFonts w:hint="eastAsia"/>
        </w:rPr>
        <w:t xml:space="preserve"> 30%</w:t>
      </w:r>
      <w:r>
        <w:rPr>
          <w:rFonts w:hint="eastAsia"/>
        </w:rPr>
        <w:t>，合计作为最终得分。</w:t>
      </w:r>
    </w:p>
    <w:p w:rsidR="00E574E6" w:rsidRDefault="000C2F1D">
      <w:pPr>
        <w:pStyle w:val="1"/>
      </w:pPr>
      <w:r>
        <w:rPr>
          <w:rFonts w:hint="eastAsia"/>
        </w:rPr>
        <w:t>四、奖励方式</w:t>
      </w:r>
    </w:p>
    <w:p w:rsidR="00E574E6" w:rsidRDefault="000C2F1D">
      <w:pPr>
        <w:ind w:firstLine="640"/>
      </w:pPr>
      <w:r>
        <w:rPr>
          <w:rFonts w:hint="eastAsia"/>
        </w:rPr>
        <w:t>（一）教案评比得分前</w:t>
      </w:r>
      <w:r>
        <w:rPr>
          <w:rFonts w:hint="eastAsia"/>
        </w:rPr>
        <w:t>20%</w:t>
      </w:r>
      <w:r>
        <w:rPr>
          <w:rFonts w:hint="eastAsia"/>
        </w:rPr>
        <w:t>的教案按数量每个奖励</w:t>
      </w:r>
      <w:r>
        <w:rPr>
          <w:rFonts w:hint="eastAsia"/>
        </w:rPr>
        <w:t xml:space="preserve"> 2 </w:t>
      </w:r>
      <w:r>
        <w:rPr>
          <w:rFonts w:hint="eastAsia"/>
        </w:rPr>
        <w:t>元。</w:t>
      </w:r>
    </w:p>
    <w:p w:rsidR="00E574E6" w:rsidRDefault="000C2F1D">
      <w:pPr>
        <w:ind w:firstLine="640"/>
      </w:pPr>
      <w:r>
        <w:rPr>
          <w:rFonts w:hint="eastAsia"/>
        </w:rPr>
        <w:t>（二）教案评比得分前</w:t>
      </w:r>
      <w:r>
        <w:rPr>
          <w:rFonts w:hint="eastAsia"/>
        </w:rPr>
        <w:t>10%</w:t>
      </w:r>
      <w:r>
        <w:rPr>
          <w:rFonts w:hint="eastAsia"/>
        </w:rPr>
        <w:t>授予优秀教案称号，颁发证书，并奖励</w:t>
      </w:r>
      <w:r>
        <w:rPr>
          <w:rFonts w:hint="eastAsia"/>
        </w:rPr>
        <w:t xml:space="preserve"> 400 </w:t>
      </w:r>
      <w:r>
        <w:rPr>
          <w:rFonts w:hint="eastAsia"/>
        </w:rPr>
        <w:t>元。</w:t>
      </w:r>
    </w:p>
    <w:p w:rsidR="00E574E6" w:rsidRDefault="000C2F1D">
      <w:pPr>
        <w:ind w:firstLine="640"/>
      </w:pPr>
      <w:r>
        <w:rPr>
          <w:rFonts w:hint="eastAsia"/>
        </w:rPr>
        <w:t>（三）此项奖励将作为教师年终考核及评优评先的重要参考依据。</w:t>
      </w:r>
      <w:r>
        <w:rPr>
          <w:rFonts w:hint="eastAsia"/>
        </w:rPr>
        <w:t xml:space="preserve"> </w:t>
      </w:r>
      <w:r>
        <w:rPr>
          <w:rFonts w:hint="eastAsia"/>
        </w:rPr>
        <w:t>录入教师荣誉档案。</w:t>
      </w:r>
    </w:p>
    <w:p w:rsidR="00E574E6" w:rsidRDefault="000C2F1D">
      <w:pPr>
        <w:ind w:firstLine="640"/>
      </w:pPr>
      <w:r>
        <w:rPr>
          <w:rFonts w:hint="eastAsia"/>
        </w:rPr>
        <w:t>附件：</w:t>
      </w:r>
      <w:r>
        <w:rPr>
          <w:rFonts w:hint="eastAsia"/>
        </w:rPr>
        <w:t xml:space="preserve"> </w:t>
      </w:r>
      <w:r>
        <w:rPr>
          <w:rFonts w:hint="eastAsia"/>
        </w:rPr>
        <w:t>优秀教案检查评分标准</w:t>
      </w:r>
      <w:r>
        <w:rPr>
          <w:rFonts w:hint="eastAsia"/>
        </w:rPr>
        <w:br w:type="page"/>
      </w:r>
    </w:p>
    <w:p w:rsidR="00E574E6" w:rsidRDefault="000C2F1D" w:rsidP="00797F20">
      <w:pPr>
        <w:ind w:firstLineChars="62" w:firstLine="149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附件：</w:t>
      </w:r>
    </w:p>
    <w:p w:rsidR="00E574E6" w:rsidRDefault="000C2F1D">
      <w:pPr>
        <w:pStyle w:val="a6"/>
      </w:pPr>
      <w:r>
        <w:rPr>
          <w:rFonts w:hint="eastAsia"/>
        </w:rPr>
        <w:t>泊头职教中心优秀教案检查评分标准</w:t>
      </w:r>
    </w:p>
    <w:p w:rsidR="00E574E6" w:rsidRDefault="000C2F1D">
      <w:pPr>
        <w:spacing w:beforeLines="50" w:before="156"/>
        <w:ind w:firstLineChars="0" w:firstLine="0"/>
        <w:jc w:val="center"/>
        <w:outlineLvl w:val="2"/>
        <w:rPr>
          <w:rFonts w:ascii="楷体_GB2312" w:eastAsia="楷体_GB2312" w:hAnsi="Calibri" w:cs="Calibri"/>
        </w:rPr>
      </w:pPr>
      <w:bookmarkStart w:id="1" w:name="_Hlk178270289"/>
      <w:r>
        <w:rPr>
          <w:rFonts w:ascii="楷体_GB2312" w:eastAsia="楷体_GB2312" w:hAnsi="Calibri" w:cs="Calibri" w:hint="eastAsia"/>
        </w:rPr>
        <w:t>泊头市职业技术教育中心</w:t>
      </w:r>
    </w:p>
    <w:p w:rsidR="00E574E6" w:rsidRDefault="000C2F1D" w:rsidP="00797F20">
      <w:pPr>
        <w:spacing w:afterLines="100" w:after="312"/>
        <w:ind w:firstLineChars="0" w:firstLine="0"/>
        <w:jc w:val="center"/>
        <w:outlineLvl w:val="2"/>
      </w:pPr>
      <w:r>
        <w:rPr>
          <w:rFonts w:ascii="楷体_GB2312" w:eastAsia="楷体_GB2312" w:hAnsi="Calibri" w:cs="Calibri" w:hint="eastAsia"/>
        </w:rPr>
        <w:t>（</w:t>
      </w:r>
      <w:r>
        <w:rPr>
          <w:rFonts w:ascii="楷体_GB2312" w:eastAsia="楷体_GB2312" w:hAnsi="Calibri" w:cs="Calibri" w:hint="eastAsia"/>
        </w:rPr>
        <w:t>202</w:t>
      </w:r>
      <w:r>
        <w:rPr>
          <w:rFonts w:ascii="楷体_GB2312" w:eastAsia="楷体_GB2312" w:hAnsi="Calibri" w:cs="Calibri" w:hint="eastAsia"/>
        </w:rPr>
        <w:t>0</w:t>
      </w:r>
      <w:r>
        <w:rPr>
          <w:rFonts w:ascii="楷体_GB2312" w:eastAsia="楷体_GB2312" w:hAnsi="Calibri" w:cs="Calibri" w:hint="eastAsia"/>
        </w:rPr>
        <w:t>年</w:t>
      </w:r>
      <w:r>
        <w:rPr>
          <w:rFonts w:ascii="楷体_GB2312" w:eastAsia="楷体_GB2312" w:hAnsi="Calibri" w:cs="Calibri" w:hint="eastAsia"/>
        </w:rPr>
        <w:t>1</w:t>
      </w:r>
      <w:r>
        <w:rPr>
          <w:rFonts w:ascii="楷体_GB2312" w:eastAsia="楷体_GB2312" w:hAnsi="Calibri" w:cs="Calibri" w:hint="eastAsia"/>
        </w:rPr>
        <w:t>0</w:t>
      </w:r>
      <w:r>
        <w:rPr>
          <w:rFonts w:ascii="楷体_GB2312" w:eastAsia="楷体_GB2312" w:hAnsi="Calibri" w:cs="Calibri" w:hint="eastAsia"/>
        </w:rPr>
        <w:t>月）</w:t>
      </w:r>
      <w:bookmarkEnd w:id="1"/>
    </w:p>
    <w:p w:rsidR="00E574E6" w:rsidRDefault="000C2F1D">
      <w:pPr>
        <w:ind w:firstLine="640"/>
      </w:pPr>
      <w:r>
        <w:rPr>
          <w:rFonts w:hint="eastAsia"/>
        </w:rPr>
        <w:t>一、教案装订整齐，教案个数与实际教学进度一致、与教学计划基本一致；单个教案内容齐全。（教学周历、教学进度计划、教学日志、教案内容、教学实施报告）。（</w:t>
      </w:r>
      <w:r>
        <w:rPr>
          <w:rFonts w:hint="eastAsia"/>
        </w:rPr>
        <w:t>20</w:t>
      </w:r>
      <w:r>
        <w:rPr>
          <w:rFonts w:hint="eastAsia"/>
        </w:rPr>
        <w:t>分）</w:t>
      </w:r>
    </w:p>
    <w:p w:rsidR="00E574E6" w:rsidRDefault="000C2F1D">
      <w:pPr>
        <w:ind w:firstLine="640"/>
      </w:pPr>
      <w:r>
        <w:rPr>
          <w:rFonts w:hint="eastAsia"/>
        </w:rPr>
        <w:t>二、教学计划合理恰当，与实际教学进度一致（</w:t>
      </w:r>
      <w:r>
        <w:rPr>
          <w:rFonts w:hint="eastAsia"/>
        </w:rPr>
        <w:t xml:space="preserve">10 </w:t>
      </w:r>
      <w:r>
        <w:rPr>
          <w:rFonts w:hint="eastAsia"/>
        </w:rPr>
        <w:t>分）</w:t>
      </w:r>
    </w:p>
    <w:p w:rsidR="00E574E6" w:rsidRDefault="000C2F1D">
      <w:pPr>
        <w:ind w:firstLine="640"/>
      </w:pPr>
      <w:r>
        <w:rPr>
          <w:rFonts w:hint="eastAsia"/>
        </w:rPr>
        <w:t>三、教案撰写（</w:t>
      </w:r>
      <w:r>
        <w:rPr>
          <w:rFonts w:hint="eastAsia"/>
        </w:rPr>
        <w:t xml:space="preserve">50 </w:t>
      </w:r>
      <w:r>
        <w:rPr>
          <w:rFonts w:hint="eastAsia"/>
        </w:rPr>
        <w:t>分）</w:t>
      </w:r>
    </w:p>
    <w:p w:rsidR="00E574E6" w:rsidRDefault="000C2F1D">
      <w:pPr>
        <w:ind w:firstLine="640"/>
      </w:pPr>
      <w:r>
        <w:rPr>
          <w:rFonts w:hint="eastAsia"/>
        </w:rPr>
        <w:t>每个教案</w:t>
      </w:r>
      <w:r>
        <w:rPr>
          <w:rFonts w:hint="eastAsia"/>
        </w:rPr>
        <w:t xml:space="preserve"> 1-2 </w:t>
      </w:r>
      <w:r>
        <w:rPr>
          <w:rFonts w:hint="eastAsia"/>
        </w:rPr>
        <w:t>课时，实训课可以</w:t>
      </w:r>
      <w:r>
        <w:rPr>
          <w:rFonts w:hint="eastAsia"/>
        </w:rPr>
        <w:t xml:space="preserve"> 4 </w:t>
      </w:r>
      <w:r>
        <w:rPr>
          <w:rFonts w:hint="eastAsia"/>
        </w:rPr>
        <w:t>课时一个教案，线上教学每次课一个教案，不按此标准撰写教案，视同无教案。</w:t>
      </w:r>
    </w:p>
    <w:p w:rsidR="00E574E6" w:rsidRDefault="000C2F1D">
      <w:pPr>
        <w:ind w:firstLine="640"/>
      </w:pPr>
      <w:r>
        <w:rPr>
          <w:rFonts w:hint="eastAsia"/>
        </w:rPr>
        <w:t>（一）教案首页基础信息完整（</w:t>
      </w:r>
      <w:r>
        <w:rPr>
          <w:rFonts w:hint="eastAsia"/>
        </w:rPr>
        <w:t xml:space="preserve">10 </w:t>
      </w:r>
      <w:r>
        <w:rPr>
          <w:rFonts w:hint="eastAsia"/>
        </w:rPr>
        <w:t>分）</w:t>
      </w:r>
    </w:p>
    <w:p w:rsidR="00E574E6" w:rsidRDefault="000C2F1D">
      <w:pPr>
        <w:ind w:firstLine="640"/>
      </w:pPr>
      <w:r>
        <w:rPr>
          <w:rFonts w:hint="eastAsia"/>
        </w:rPr>
        <w:t>教案的首页：有课题序号、授课班级、授课课时、授课形式、授课章节名称、教学目标、教学重点与难点、更新、补充、删节内容、课外作</w:t>
      </w:r>
      <w:r>
        <w:rPr>
          <w:rFonts w:hint="eastAsia"/>
        </w:rPr>
        <w:t>业和授课主要内容或板书设计等；</w:t>
      </w:r>
    </w:p>
    <w:p w:rsidR="00E574E6" w:rsidRDefault="000C2F1D">
      <w:pPr>
        <w:ind w:firstLine="640"/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教学过程及内容环节完整无遗漏（</w:t>
      </w:r>
      <w:r>
        <w:rPr>
          <w:rFonts w:hint="eastAsia"/>
        </w:rPr>
        <w:t xml:space="preserve">40 </w:t>
      </w:r>
      <w:r>
        <w:rPr>
          <w:rFonts w:hint="eastAsia"/>
        </w:rPr>
        <w:t>分）</w:t>
      </w:r>
    </w:p>
    <w:p w:rsidR="00E574E6" w:rsidRDefault="000C2F1D">
      <w:pPr>
        <w:ind w:firstLine="640"/>
      </w:pPr>
      <w:r>
        <w:rPr>
          <w:rFonts w:hint="eastAsia"/>
        </w:rPr>
        <w:t>1.</w:t>
      </w:r>
      <w:r>
        <w:rPr>
          <w:rFonts w:hint="eastAsia"/>
        </w:rPr>
        <w:t>导入新课、讲授新知、作业布置、课堂小结、板书设计等；</w:t>
      </w:r>
    </w:p>
    <w:p w:rsidR="00E574E6" w:rsidRDefault="000C2F1D">
      <w:pPr>
        <w:ind w:firstLine="640"/>
      </w:pPr>
      <w:r>
        <w:rPr>
          <w:rFonts w:hint="eastAsia"/>
        </w:rPr>
        <w:t>2.</w:t>
      </w:r>
      <w:r>
        <w:rPr>
          <w:rFonts w:hint="eastAsia"/>
        </w:rPr>
        <w:t>教学过程及内容条理清楚，层次分明、时间分配合理；</w:t>
      </w:r>
    </w:p>
    <w:p w:rsidR="00E574E6" w:rsidRDefault="000C2F1D">
      <w:pPr>
        <w:ind w:firstLine="640"/>
      </w:pPr>
      <w:r>
        <w:rPr>
          <w:rFonts w:hint="eastAsia"/>
        </w:rPr>
        <w:t>3.</w:t>
      </w:r>
      <w:r>
        <w:rPr>
          <w:rFonts w:hint="eastAsia"/>
        </w:rPr>
        <w:t>师生互动设计、现代教学手法运用，重点突出、难点突破；</w:t>
      </w:r>
    </w:p>
    <w:p w:rsidR="00E574E6" w:rsidRDefault="000C2F1D">
      <w:pPr>
        <w:ind w:firstLine="640"/>
      </w:pPr>
      <w:r>
        <w:rPr>
          <w:rFonts w:hint="eastAsia"/>
        </w:rPr>
        <w:t>4.</w:t>
      </w:r>
      <w:r>
        <w:rPr>
          <w:rFonts w:hint="eastAsia"/>
        </w:rPr>
        <w:t>教学目标明确，教学方法得当，重点难点教学分析到位；</w:t>
      </w:r>
    </w:p>
    <w:p w:rsidR="00E574E6" w:rsidRDefault="000C2F1D">
      <w:pPr>
        <w:ind w:firstLine="640"/>
      </w:pPr>
      <w:r>
        <w:rPr>
          <w:rFonts w:hint="eastAsia"/>
        </w:rPr>
        <w:lastRenderedPageBreak/>
        <w:t>5.</w:t>
      </w:r>
      <w:r>
        <w:rPr>
          <w:rFonts w:hint="eastAsia"/>
        </w:rPr>
        <w:t>教学过程设计应有教学程序与时间分配、教学内容、师生活动设计、教学方法与教学手段、实验（实践）设计、课堂小结、作业安排；</w:t>
      </w:r>
    </w:p>
    <w:p w:rsidR="00E574E6" w:rsidRDefault="000C2F1D">
      <w:pPr>
        <w:ind w:firstLine="640"/>
      </w:pPr>
      <w:r>
        <w:rPr>
          <w:rFonts w:hint="eastAsia"/>
        </w:rPr>
        <w:t>6.</w:t>
      </w:r>
      <w:r>
        <w:rPr>
          <w:rFonts w:hint="eastAsia"/>
        </w:rPr>
        <w:t>教学中有过程性评价，有成绩记录；</w:t>
      </w:r>
    </w:p>
    <w:p w:rsidR="00E574E6" w:rsidRDefault="000C2F1D">
      <w:pPr>
        <w:ind w:firstLine="640"/>
      </w:pPr>
      <w:r>
        <w:rPr>
          <w:rFonts w:hint="eastAsia"/>
        </w:rPr>
        <w:t>7.</w:t>
      </w:r>
      <w:r>
        <w:rPr>
          <w:rFonts w:hint="eastAsia"/>
        </w:rPr>
        <w:t>教案连续，教案数量与教学工作量吻合。</w:t>
      </w:r>
    </w:p>
    <w:p w:rsidR="00E574E6" w:rsidRDefault="000C2F1D">
      <w:pPr>
        <w:ind w:firstLine="640"/>
      </w:pPr>
      <w:r>
        <w:rPr>
          <w:rFonts w:hint="eastAsia"/>
        </w:rPr>
        <w:t>四、课程思政，课程思政融入教案有创新、有特色，并在使用时保留教案使用痕迹。（</w:t>
      </w:r>
      <w:r>
        <w:rPr>
          <w:rFonts w:hint="eastAsia"/>
        </w:rPr>
        <w:t xml:space="preserve">5 </w:t>
      </w:r>
      <w:r>
        <w:rPr>
          <w:rFonts w:hint="eastAsia"/>
        </w:rPr>
        <w:t>分）</w:t>
      </w:r>
    </w:p>
    <w:p w:rsidR="00E574E6" w:rsidRDefault="000C2F1D">
      <w:pPr>
        <w:ind w:firstLine="640"/>
      </w:pPr>
      <w:r>
        <w:rPr>
          <w:rFonts w:hint="eastAsia"/>
        </w:rPr>
        <w:t>五、教学反思，教学反思深刻有价值。（</w:t>
      </w:r>
      <w:r>
        <w:rPr>
          <w:rFonts w:hint="eastAsia"/>
        </w:rPr>
        <w:t xml:space="preserve">5 </w:t>
      </w:r>
      <w:r>
        <w:rPr>
          <w:rFonts w:hint="eastAsia"/>
        </w:rPr>
        <w:t>分）</w:t>
      </w:r>
    </w:p>
    <w:p w:rsidR="00E574E6" w:rsidRDefault="000C2F1D">
      <w:pPr>
        <w:ind w:firstLine="640"/>
      </w:pPr>
      <w:r>
        <w:rPr>
          <w:rFonts w:hint="eastAsia"/>
        </w:rPr>
        <w:t>六、课程教学实施报告。</w:t>
      </w:r>
    </w:p>
    <w:p w:rsidR="00E574E6" w:rsidRDefault="000C2F1D">
      <w:pPr>
        <w:ind w:firstLine="640"/>
      </w:pPr>
      <w:r>
        <w:rPr>
          <w:rFonts w:hint="eastAsia"/>
        </w:rPr>
        <w:t>主要分析内容：教学班级学生学科考试成绩分析、课程教学计划的完成情况及教学效果分析，未完成教学计划的原因及教学效果不理想的分析等，进一步提出改进措施。（</w:t>
      </w:r>
      <w:r>
        <w:rPr>
          <w:rFonts w:hint="eastAsia"/>
        </w:rPr>
        <w:t>10</w:t>
      </w:r>
      <w:r>
        <w:rPr>
          <w:rFonts w:hint="eastAsia"/>
        </w:rPr>
        <w:t>分）</w:t>
      </w:r>
    </w:p>
    <w:sectPr w:rsidR="00E574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F1D" w:rsidRDefault="000C2F1D">
      <w:pPr>
        <w:spacing w:line="240" w:lineRule="auto"/>
        <w:ind w:firstLine="640"/>
      </w:pPr>
      <w:r>
        <w:separator/>
      </w:r>
    </w:p>
  </w:endnote>
  <w:endnote w:type="continuationSeparator" w:id="0">
    <w:p w:rsidR="000C2F1D" w:rsidRDefault="000C2F1D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4E6" w:rsidRDefault="00E574E6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4E6" w:rsidRDefault="00E574E6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4E6" w:rsidRDefault="00E574E6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F1D" w:rsidRDefault="000C2F1D">
      <w:pPr>
        <w:spacing w:line="240" w:lineRule="auto"/>
        <w:ind w:firstLine="640"/>
      </w:pPr>
      <w:r>
        <w:separator/>
      </w:r>
    </w:p>
  </w:footnote>
  <w:footnote w:type="continuationSeparator" w:id="0">
    <w:p w:rsidR="000C2F1D" w:rsidRDefault="000C2F1D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4E6" w:rsidRDefault="00E574E6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4E6" w:rsidRDefault="00E574E6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4E6" w:rsidRDefault="00E574E6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ZTcxMDRlOTM4MzQ0YjRkNzgxNDk2M2RlNGI5OTcifQ=="/>
  </w:docVars>
  <w:rsids>
    <w:rsidRoot w:val="00625A32"/>
    <w:rsid w:val="00046A6F"/>
    <w:rsid w:val="000C2F1D"/>
    <w:rsid w:val="00196A68"/>
    <w:rsid w:val="002057A4"/>
    <w:rsid w:val="002E5811"/>
    <w:rsid w:val="00305775"/>
    <w:rsid w:val="004524BA"/>
    <w:rsid w:val="00543DC2"/>
    <w:rsid w:val="005B6A6D"/>
    <w:rsid w:val="00625A32"/>
    <w:rsid w:val="00685080"/>
    <w:rsid w:val="00730913"/>
    <w:rsid w:val="007725D0"/>
    <w:rsid w:val="00797F20"/>
    <w:rsid w:val="008B4C01"/>
    <w:rsid w:val="00A6101A"/>
    <w:rsid w:val="00A741AD"/>
    <w:rsid w:val="00A7498B"/>
    <w:rsid w:val="00E574E6"/>
    <w:rsid w:val="32B56818"/>
    <w:rsid w:val="3AA8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hd w:val="clear" w:color="auto" w:fill="FFFFFF"/>
      <w:spacing w:line="560" w:lineRule="exact"/>
      <w:ind w:firstLineChars="200" w:firstLine="200"/>
      <w:jc w:val="both"/>
    </w:pPr>
    <w:rPr>
      <w:rFonts w:ascii="仿宋" w:eastAsia="仿宋" w:hAnsi="Helvetica" w:cs="宋体"/>
      <w:color w:val="333333"/>
      <w:sz w:val="32"/>
      <w:szCs w:val="32"/>
    </w:rPr>
  </w:style>
  <w:style w:type="paragraph" w:styleId="1">
    <w:name w:val="heading 1"/>
    <w:basedOn w:val="a"/>
    <w:next w:val="a"/>
    <w:link w:val="1Char"/>
    <w:uiPriority w:val="9"/>
    <w:qFormat/>
    <w:pPr>
      <w:ind w:firstLineChars="0" w:firstLine="0"/>
      <w:outlineLvl w:val="0"/>
    </w:pPr>
    <w:rPr>
      <w:rFonts w:ascii="黑体" w:eastAsia="黑体" w:hAnsi="黑体"/>
    </w:rPr>
  </w:style>
  <w:style w:type="paragraph" w:styleId="2">
    <w:name w:val="heading 2"/>
    <w:basedOn w:val="a"/>
    <w:next w:val="a"/>
    <w:link w:val="2Char"/>
    <w:uiPriority w:val="9"/>
    <w:unhideWhenUsed/>
    <w:qFormat/>
    <w:pPr>
      <w:outlineLvl w:val="1"/>
    </w:pPr>
    <w:rPr>
      <w:rFonts w:ascii="楷体" w:eastAsia="楷体" w:hAnsi="Calibri" w:cs="Calibri"/>
    </w:rPr>
  </w:style>
  <w:style w:type="paragraph" w:styleId="3">
    <w:name w:val="heading 3"/>
    <w:basedOn w:val="a"/>
    <w:next w:val="a"/>
    <w:link w:val="3Char"/>
    <w:uiPriority w:val="9"/>
    <w:unhideWhenUsed/>
    <w:qFormat/>
    <w:pPr>
      <w:spacing w:beforeLines="50" w:before="50"/>
      <w:ind w:firstLineChars="0" w:firstLine="0"/>
      <w:jc w:val="center"/>
      <w:outlineLvl w:val="2"/>
    </w:pPr>
    <w:rPr>
      <w:rFonts w:ascii="楷体_GB2312" w:eastAsia="楷体_GB2312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ind w:firstLineChars="0" w:firstLine="0"/>
      <w:jc w:val="center"/>
    </w:pPr>
    <w:rPr>
      <w:rFonts w:ascii="宋体" w:eastAsia="宋体" w:hAnsi="宋体"/>
    </w:rPr>
  </w:style>
  <w:style w:type="paragraph" w:styleId="a6">
    <w:name w:val="Title"/>
    <w:basedOn w:val="a"/>
    <w:next w:val="a"/>
    <w:link w:val="Char2"/>
    <w:uiPriority w:val="10"/>
    <w:qFormat/>
    <w:pPr>
      <w:ind w:firstLineChars="0" w:firstLine="0"/>
      <w:jc w:val="center"/>
    </w:pPr>
    <w:rPr>
      <w:rFonts w:ascii="宋体" w:eastAsia="宋体" w:hAnsi="宋体"/>
      <w:b/>
      <w:bCs/>
      <w:sz w:val="44"/>
      <w:szCs w:val="44"/>
    </w:rPr>
  </w:style>
  <w:style w:type="character" w:customStyle="1" w:styleId="Char2">
    <w:name w:val="标题 Char"/>
    <w:basedOn w:val="a0"/>
    <w:link w:val="a6"/>
    <w:uiPriority w:val="10"/>
    <w:qFormat/>
    <w:rPr>
      <w:rFonts w:ascii="宋体" w:eastAsia="宋体" w:hAnsi="宋体" w:cs="宋体"/>
      <w:b/>
      <w:bCs/>
      <w:color w:val="333333"/>
      <w:kern w:val="0"/>
      <w:sz w:val="44"/>
      <w:szCs w:val="44"/>
      <w:shd w:val="clear" w:color="auto" w:fill="FFFFFF"/>
    </w:rPr>
  </w:style>
  <w:style w:type="character" w:customStyle="1" w:styleId="Char1">
    <w:name w:val="副标题 Char"/>
    <w:basedOn w:val="a0"/>
    <w:link w:val="a5"/>
    <w:uiPriority w:val="11"/>
    <w:qFormat/>
    <w:rPr>
      <w:rFonts w:ascii="宋体" w:eastAsia="宋体" w:hAnsi="宋体" w:cs="宋体"/>
      <w:color w:val="333333"/>
      <w:kern w:val="0"/>
      <w:sz w:val="32"/>
      <w:szCs w:val="32"/>
      <w:shd w:val="clear" w:color="auto" w:fill="FFFFFF"/>
    </w:rPr>
  </w:style>
  <w:style w:type="character" w:customStyle="1" w:styleId="1Char">
    <w:name w:val="标题 1 Char"/>
    <w:basedOn w:val="a0"/>
    <w:link w:val="1"/>
    <w:uiPriority w:val="9"/>
    <w:qFormat/>
    <w:rPr>
      <w:rFonts w:ascii="黑体" w:eastAsia="黑体" w:hAnsi="黑体" w:cs="宋体"/>
      <w:color w:val="333333"/>
      <w:kern w:val="0"/>
      <w:sz w:val="32"/>
      <w:szCs w:val="32"/>
      <w:shd w:val="clear" w:color="auto" w:fill="FFFFFF"/>
    </w:rPr>
  </w:style>
  <w:style w:type="character" w:customStyle="1" w:styleId="2Char">
    <w:name w:val="标题 2 Char"/>
    <w:basedOn w:val="a0"/>
    <w:link w:val="2"/>
    <w:uiPriority w:val="9"/>
    <w:qFormat/>
    <w:rPr>
      <w:rFonts w:ascii="楷体" w:eastAsia="楷体" w:hAnsi="Calibri" w:cs="Calibri"/>
      <w:color w:val="333333"/>
      <w:kern w:val="0"/>
      <w:sz w:val="32"/>
      <w:szCs w:val="32"/>
      <w:shd w:val="clear" w:color="auto" w:fill="FFFFFF"/>
    </w:rPr>
  </w:style>
  <w:style w:type="paragraph" w:customStyle="1" w:styleId="a7">
    <w:name w:val="一级标题"/>
    <w:basedOn w:val="a"/>
    <w:link w:val="a8"/>
    <w:autoRedefine/>
    <w:qFormat/>
    <w:pPr>
      <w:ind w:firstLineChars="0" w:firstLine="0"/>
      <w:outlineLvl w:val="0"/>
    </w:pPr>
    <w:rPr>
      <w:rFonts w:ascii="黑体" w:eastAsia="黑体" w:hAnsi="黑体" w:cs="仿宋"/>
      <w:b/>
    </w:rPr>
  </w:style>
  <w:style w:type="character" w:customStyle="1" w:styleId="a8">
    <w:name w:val="一级标题 字符"/>
    <w:basedOn w:val="a0"/>
    <w:link w:val="a7"/>
    <w:qFormat/>
    <w:rPr>
      <w:rFonts w:ascii="黑体" w:eastAsia="黑体" w:hAnsi="黑体" w:cs="仿宋"/>
      <w:b/>
      <w:sz w:val="32"/>
      <w:szCs w:val="32"/>
    </w:rPr>
  </w:style>
  <w:style w:type="paragraph" w:customStyle="1" w:styleId="a9">
    <w:name w:val="二级标题"/>
    <w:basedOn w:val="a"/>
    <w:link w:val="aa"/>
    <w:autoRedefine/>
    <w:qFormat/>
    <w:pPr>
      <w:ind w:firstLineChars="0" w:firstLine="0"/>
    </w:pPr>
    <w:rPr>
      <w:rFonts w:asciiTheme="minorHAnsi" w:eastAsia="楷体" w:hAnsiTheme="minorHAnsi" w:cstheme="minorBidi"/>
      <w:szCs w:val="22"/>
    </w:rPr>
  </w:style>
  <w:style w:type="character" w:customStyle="1" w:styleId="aa">
    <w:name w:val="二级标题 字符"/>
    <w:basedOn w:val="a0"/>
    <w:link w:val="a9"/>
    <w:qFormat/>
    <w:rPr>
      <w:rFonts w:eastAsia="楷体"/>
      <w:sz w:val="32"/>
    </w:rPr>
  </w:style>
  <w:style w:type="paragraph" w:customStyle="1" w:styleId="ab">
    <w:name w:val="材料标题"/>
    <w:basedOn w:val="a6"/>
    <w:link w:val="ac"/>
    <w:qFormat/>
  </w:style>
  <w:style w:type="character" w:customStyle="1" w:styleId="ac">
    <w:name w:val="材料标题 字符"/>
    <w:basedOn w:val="Char2"/>
    <w:link w:val="ab"/>
    <w:qFormat/>
    <w:rPr>
      <w:rFonts w:ascii="宋体" w:eastAsia="宋体" w:hAnsi="宋体" w:cstheme="majorBidi"/>
      <w:b/>
      <w:bCs/>
      <w:color w:val="333333"/>
      <w:kern w:val="0"/>
      <w:sz w:val="44"/>
      <w:szCs w:val="44"/>
      <w:shd w:val="clear" w:color="auto" w:fill="FFFFFF"/>
    </w:rPr>
  </w:style>
  <w:style w:type="paragraph" w:customStyle="1" w:styleId="ad">
    <w:name w:val="材料正文"/>
    <w:basedOn w:val="a"/>
    <w:link w:val="ae"/>
    <w:autoRedefine/>
    <w:qFormat/>
    <w:pPr>
      <w:ind w:firstLineChars="0" w:firstLine="641"/>
    </w:pPr>
    <w:rPr>
      <w:rFonts w:hAnsi="仿宋" w:cs="仿宋"/>
    </w:rPr>
  </w:style>
  <w:style w:type="character" w:customStyle="1" w:styleId="ae">
    <w:name w:val="材料正文 字符"/>
    <w:basedOn w:val="a0"/>
    <w:link w:val="ad"/>
    <w:qFormat/>
    <w:rPr>
      <w:rFonts w:ascii="仿宋" w:eastAsia="仿宋" w:hAnsi="仿宋" w:cs="仿宋"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uiPriority w:val="9"/>
    <w:rPr>
      <w:rFonts w:ascii="楷体_GB2312" w:eastAsia="楷体_GB2312" w:hAnsi="Calibri" w:cs="Calibri"/>
      <w:color w:val="333333"/>
      <w:kern w:val="0"/>
      <w:sz w:val="32"/>
      <w:szCs w:val="32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hd w:val="clear" w:color="auto" w:fill="FFFFFF"/>
      <w:spacing w:line="560" w:lineRule="exact"/>
      <w:ind w:firstLineChars="200" w:firstLine="200"/>
      <w:jc w:val="both"/>
    </w:pPr>
    <w:rPr>
      <w:rFonts w:ascii="仿宋" w:eastAsia="仿宋" w:hAnsi="Helvetica" w:cs="宋体"/>
      <w:color w:val="333333"/>
      <w:sz w:val="32"/>
      <w:szCs w:val="32"/>
    </w:rPr>
  </w:style>
  <w:style w:type="paragraph" w:styleId="1">
    <w:name w:val="heading 1"/>
    <w:basedOn w:val="a"/>
    <w:next w:val="a"/>
    <w:link w:val="1Char"/>
    <w:uiPriority w:val="9"/>
    <w:qFormat/>
    <w:pPr>
      <w:ind w:firstLineChars="0" w:firstLine="0"/>
      <w:outlineLvl w:val="0"/>
    </w:pPr>
    <w:rPr>
      <w:rFonts w:ascii="黑体" w:eastAsia="黑体" w:hAnsi="黑体"/>
    </w:rPr>
  </w:style>
  <w:style w:type="paragraph" w:styleId="2">
    <w:name w:val="heading 2"/>
    <w:basedOn w:val="a"/>
    <w:next w:val="a"/>
    <w:link w:val="2Char"/>
    <w:uiPriority w:val="9"/>
    <w:unhideWhenUsed/>
    <w:qFormat/>
    <w:pPr>
      <w:outlineLvl w:val="1"/>
    </w:pPr>
    <w:rPr>
      <w:rFonts w:ascii="楷体" w:eastAsia="楷体" w:hAnsi="Calibri" w:cs="Calibri"/>
    </w:rPr>
  </w:style>
  <w:style w:type="paragraph" w:styleId="3">
    <w:name w:val="heading 3"/>
    <w:basedOn w:val="a"/>
    <w:next w:val="a"/>
    <w:link w:val="3Char"/>
    <w:uiPriority w:val="9"/>
    <w:unhideWhenUsed/>
    <w:qFormat/>
    <w:pPr>
      <w:spacing w:beforeLines="50" w:before="50"/>
      <w:ind w:firstLineChars="0" w:firstLine="0"/>
      <w:jc w:val="center"/>
      <w:outlineLvl w:val="2"/>
    </w:pPr>
    <w:rPr>
      <w:rFonts w:ascii="楷体_GB2312" w:eastAsia="楷体_GB2312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ind w:firstLineChars="0" w:firstLine="0"/>
      <w:jc w:val="center"/>
    </w:pPr>
    <w:rPr>
      <w:rFonts w:ascii="宋体" w:eastAsia="宋体" w:hAnsi="宋体"/>
    </w:rPr>
  </w:style>
  <w:style w:type="paragraph" w:styleId="a6">
    <w:name w:val="Title"/>
    <w:basedOn w:val="a"/>
    <w:next w:val="a"/>
    <w:link w:val="Char2"/>
    <w:uiPriority w:val="10"/>
    <w:qFormat/>
    <w:pPr>
      <w:ind w:firstLineChars="0" w:firstLine="0"/>
      <w:jc w:val="center"/>
    </w:pPr>
    <w:rPr>
      <w:rFonts w:ascii="宋体" w:eastAsia="宋体" w:hAnsi="宋体"/>
      <w:b/>
      <w:bCs/>
      <w:sz w:val="44"/>
      <w:szCs w:val="44"/>
    </w:rPr>
  </w:style>
  <w:style w:type="character" w:customStyle="1" w:styleId="Char2">
    <w:name w:val="标题 Char"/>
    <w:basedOn w:val="a0"/>
    <w:link w:val="a6"/>
    <w:uiPriority w:val="10"/>
    <w:qFormat/>
    <w:rPr>
      <w:rFonts w:ascii="宋体" w:eastAsia="宋体" w:hAnsi="宋体" w:cs="宋体"/>
      <w:b/>
      <w:bCs/>
      <w:color w:val="333333"/>
      <w:kern w:val="0"/>
      <w:sz w:val="44"/>
      <w:szCs w:val="44"/>
      <w:shd w:val="clear" w:color="auto" w:fill="FFFFFF"/>
    </w:rPr>
  </w:style>
  <w:style w:type="character" w:customStyle="1" w:styleId="Char1">
    <w:name w:val="副标题 Char"/>
    <w:basedOn w:val="a0"/>
    <w:link w:val="a5"/>
    <w:uiPriority w:val="11"/>
    <w:qFormat/>
    <w:rPr>
      <w:rFonts w:ascii="宋体" w:eastAsia="宋体" w:hAnsi="宋体" w:cs="宋体"/>
      <w:color w:val="333333"/>
      <w:kern w:val="0"/>
      <w:sz w:val="32"/>
      <w:szCs w:val="32"/>
      <w:shd w:val="clear" w:color="auto" w:fill="FFFFFF"/>
    </w:rPr>
  </w:style>
  <w:style w:type="character" w:customStyle="1" w:styleId="1Char">
    <w:name w:val="标题 1 Char"/>
    <w:basedOn w:val="a0"/>
    <w:link w:val="1"/>
    <w:uiPriority w:val="9"/>
    <w:qFormat/>
    <w:rPr>
      <w:rFonts w:ascii="黑体" w:eastAsia="黑体" w:hAnsi="黑体" w:cs="宋体"/>
      <w:color w:val="333333"/>
      <w:kern w:val="0"/>
      <w:sz w:val="32"/>
      <w:szCs w:val="32"/>
      <w:shd w:val="clear" w:color="auto" w:fill="FFFFFF"/>
    </w:rPr>
  </w:style>
  <w:style w:type="character" w:customStyle="1" w:styleId="2Char">
    <w:name w:val="标题 2 Char"/>
    <w:basedOn w:val="a0"/>
    <w:link w:val="2"/>
    <w:uiPriority w:val="9"/>
    <w:qFormat/>
    <w:rPr>
      <w:rFonts w:ascii="楷体" w:eastAsia="楷体" w:hAnsi="Calibri" w:cs="Calibri"/>
      <w:color w:val="333333"/>
      <w:kern w:val="0"/>
      <w:sz w:val="32"/>
      <w:szCs w:val="32"/>
      <w:shd w:val="clear" w:color="auto" w:fill="FFFFFF"/>
    </w:rPr>
  </w:style>
  <w:style w:type="paragraph" w:customStyle="1" w:styleId="a7">
    <w:name w:val="一级标题"/>
    <w:basedOn w:val="a"/>
    <w:link w:val="a8"/>
    <w:autoRedefine/>
    <w:qFormat/>
    <w:pPr>
      <w:ind w:firstLineChars="0" w:firstLine="0"/>
      <w:outlineLvl w:val="0"/>
    </w:pPr>
    <w:rPr>
      <w:rFonts w:ascii="黑体" w:eastAsia="黑体" w:hAnsi="黑体" w:cs="仿宋"/>
      <w:b/>
    </w:rPr>
  </w:style>
  <w:style w:type="character" w:customStyle="1" w:styleId="a8">
    <w:name w:val="一级标题 字符"/>
    <w:basedOn w:val="a0"/>
    <w:link w:val="a7"/>
    <w:qFormat/>
    <w:rPr>
      <w:rFonts w:ascii="黑体" w:eastAsia="黑体" w:hAnsi="黑体" w:cs="仿宋"/>
      <w:b/>
      <w:sz w:val="32"/>
      <w:szCs w:val="32"/>
    </w:rPr>
  </w:style>
  <w:style w:type="paragraph" w:customStyle="1" w:styleId="a9">
    <w:name w:val="二级标题"/>
    <w:basedOn w:val="a"/>
    <w:link w:val="aa"/>
    <w:autoRedefine/>
    <w:qFormat/>
    <w:pPr>
      <w:ind w:firstLineChars="0" w:firstLine="0"/>
    </w:pPr>
    <w:rPr>
      <w:rFonts w:asciiTheme="minorHAnsi" w:eastAsia="楷体" w:hAnsiTheme="minorHAnsi" w:cstheme="minorBidi"/>
      <w:szCs w:val="22"/>
    </w:rPr>
  </w:style>
  <w:style w:type="character" w:customStyle="1" w:styleId="aa">
    <w:name w:val="二级标题 字符"/>
    <w:basedOn w:val="a0"/>
    <w:link w:val="a9"/>
    <w:qFormat/>
    <w:rPr>
      <w:rFonts w:eastAsia="楷体"/>
      <w:sz w:val="32"/>
    </w:rPr>
  </w:style>
  <w:style w:type="paragraph" w:customStyle="1" w:styleId="ab">
    <w:name w:val="材料标题"/>
    <w:basedOn w:val="a6"/>
    <w:link w:val="ac"/>
    <w:qFormat/>
  </w:style>
  <w:style w:type="character" w:customStyle="1" w:styleId="ac">
    <w:name w:val="材料标题 字符"/>
    <w:basedOn w:val="Char2"/>
    <w:link w:val="ab"/>
    <w:qFormat/>
    <w:rPr>
      <w:rFonts w:ascii="宋体" w:eastAsia="宋体" w:hAnsi="宋体" w:cstheme="majorBidi"/>
      <w:b/>
      <w:bCs/>
      <w:color w:val="333333"/>
      <w:kern w:val="0"/>
      <w:sz w:val="44"/>
      <w:szCs w:val="44"/>
      <w:shd w:val="clear" w:color="auto" w:fill="FFFFFF"/>
    </w:rPr>
  </w:style>
  <w:style w:type="paragraph" w:customStyle="1" w:styleId="ad">
    <w:name w:val="材料正文"/>
    <w:basedOn w:val="a"/>
    <w:link w:val="ae"/>
    <w:autoRedefine/>
    <w:qFormat/>
    <w:pPr>
      <w:ind w:firstLineChars="0" w:firstLine="641"/>
    </w:pPr>
    <w:rPr>
      <w:rFonts w:hAnsi="仿宋" w:cs="仿宋"/>
    </w:rPr>
  </w:style>
  <w:style w:type="character" w:customStyle="1" w:styleId="ae">
    <w:name w:val="材料正文 字符"/>
    <w:basedOn w:val="a0"/>
    <w:link w:val="ad"/>
    <w:qFormat/>
    <w:rPr>
      <w:rFonts w:ascii="仿宋" w:eastAsia="仿宋" w:hAnsi="仿宋" w:cs="仿宋"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uiPriority w:val="9"/>
    <w:rPr>
      <w:rFonts w:ascii="楷体_GB2312" w:eastAsia="楷体_GB2312" w:hAnsi="Calibri" w:cs="Calibri"/>
      <w:color w:val="333333"/>
      <w:kern w:val="0"/>
      <w:sz w:val="32"/>
      <w:szCs w:val="3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206</Words>
  <Characters>1176</Characters>
  <Application>Microsoft Office Word</Application>
  <DocSecurity>0</DocSecurity>
  <Lines>9</Lines>
  <Paragraphs>2</Paragraphs>
  <ScaleCrop>false</ScaleCrop>
  <Company>微软中国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 美杰</dc:creator>
  <cp:lastModifiedBy>Administrator</cp:lastModifiedBy>
  <cp:revision>4</cp:revision>
  <dcterms:created xsi:type="dcterms:W3CDTF">2024-09-25T06:08:00Z</dcterms:created>
  <dcterms:modified xsi:type="dcterms:W3CDTF">2025-11-07T09:18:00Z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23055191826F49479CC105834C23234B_13</vt:lpwstr>
  </property>
</Properties>
</file>