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8A591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jc w:val="center"/>
        <w:textAlignment w:val="auto"/>
        <w:outlineLvl w:val="0"/>
        <w:rPr>
          <w:rFonts w:asciiTheme="minorEastAsia" w:hAnsiTheme="minorEastAsia" w:cs="宋体"/>
          <w:b/>
          <w:bCs/>
          <w:snapToGrid/>
          <w:color w:val="auto"/>
          <w:kern w:val="36"/>
          <w:sz w:val="44"/>
          <w:szCs w:val="44"/>
          <w:lang w:eastAsia="zh-CN"/>
        </w:rPr>
      </w:pPr>
      <w:r w:rsidRPr="001B1707">
        <w:rPr>
          <w:rFonts w:asciiTheme="minorEastAsia" w:hAnsiTheme="minorEastAsia" w:cs="宋体"/>
          <w:b/>
          <w:bCs/>
          <w:snapToGrid/>
          <w:color w:val="auto"/>
          <w:kern w:val="36"/>
          <w:sz w:val="44"/>
          <w:szCs w:val="44"/>
          <w:lang w:eastAsia="zh-CN"/>
        </w:rPr>
        <w:t>《电商美工综合实训》课程标准</w:t>
      </w:r>
    </w:p>
    <w:p w14:paraId="57E490E7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Theme="minorEastAsia" w:hAnsiTheme="minorEastAsia" w:cs="宋体"/>
          <w:b/>
          <w:bCs/>
          <w:snapToGrid/>
          <w:color w:val="auto"/>
          <w:kern w:val="36"/>
          <w:sz w:val="32"/>
          <w:szCs w:val="32"/>
          <w:lang w:eastAsia="zh-CN"/>
        </w:rPr>
      </w:pPr>
      <w:r w:rsidRPr="001B1707">
        <w:rPr>
          <w:rFonts w:asciiTheme="minorEastAsia" w:hAnsiTheme="minorEastAsia" w:cs="宋体"/>
          <w:b/>
          <w:bCs/>
          <w:snapToGrid/>
          <w:color w:val="auto"/>
          <w:kern w:val="36"/>
          <w:sz w:val="32"/>
          <w:szCs w:val="32"/>
          <w:lang w:eastAsia="zh-CN"/>
        </w:rPr>
        <w:t>（2025 版）</w:t>
      </w:r>
    </w:p>
    <w:p w14:paraId="7697D6F7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课程代码：</w:t>
      </w:r>
    </w:p>
    <w:p w14:paraId="3A1EB4E5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学时：128</w:t>
      </w:r>
    </w:p>
    <w:p w14:paraId="470E9613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学分：8</w:t>
      </w:r>
    </w:p>
    <w:p w14:paraId="15A02B6D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适用专业（群）：电子商务（730701）</w:t>
      </w:r>
    </w:p>
    <w:p w14:paraId="3CAEA3E1" w14:textId="77777777" w:rsidR="001B1707" w:rsidRPr="001B1707" w:rsidRDefault="001B1707" w:rsidP="001B1707">
      <w:pPr>
        <w:kinsoku/>
        <w:autoSpaceDE/>
        <w:autoSpaceDN/>
        <w:adjustRightInd/>
        <w:snapToGrid/>
        <w:spacing w:beforeLines="100" w:before="240" w:afterLines="100" w:after="240" w:line="560" w:lineRule="exact"/>
        <w:jc w:val="center"/>
        <w:textAlignment w:val="auto"/>
        <w:outlineLvl w:val="1"/>
        <w:rPr>
          <w:rFonts w:ascii="黑体" w:eastAsia="黑体" w:hAnsi="黑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黑体" w:eastAsia="黑体" w:hAnsi="黑体" w:cs="宋体"/>
          <w:bCs/>
          <w:snapToGrid/>
          <w:color w:val="auto"/>
          <w:sz w:val="32"/>
          <w:szCs w:val="32"/>
          <w:lang w:eastAsia="zh-CN"/>
        </w:rPr>
        <w:t>第一部分 课程概述</w:t>
      </w:r>
    </w:p>
    <w:p w14:paraId="12D1B9D2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一、课程目标定位</w:t>
      </w:r>
    </w:p>
    <w:p w14:paraId="12D260EB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3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（一）课程性质</w:t>
      </w:r>
    </w:p>
    <w:p w14:paraId="2BDCD09E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《电商美工综合实训》是电子商务专业的核心实习实训必修课，与《Photoshop 应用》《Illustrator 图形设计》《电子商务基础》《网页设计基础》等前置课程紧密衔接，具有承上启下的关键作用。课程以电商行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业岗位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实际需求为导向，采用理实一体化教学模式，以实践操作为主、理论讲解为辅，系统培养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学生电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视觉设计与制作的核心技能。通过课程学习，学生能够熟练运用设计软件完成电商平台商品图片处理、详情页设计、店铺装修、海报制作等实战任务，为从事电商美工、视觉设计师、店铺运营（视觉方向）、新媒体视觉编辑等岗位工作奠定坚实基础，是衔接电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商岗位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实践与职业发展的核心课程。</w:t>
      </w:r>
    </w:p>
    <w:p w14:paraId="4C581DB3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3"/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（二）课程设计思路</w:t>
      </w:r>
    </w:p>
    <w:p w14:paraId="0806DFD6" w14:textId="43C97952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3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  <w:t>1.</w:t>
      </w: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培养模式——校企协同</w:t>
      </w:r>
    </w:p>
    <w:p w14:paraId="0AC5D974" w14:textId="3395B58A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lastRenderedPageBreak/>
        <w:t>遵循“对接岗位需求、模拟职场环境、共育实用人才” 的原则，深化与本地及沧州市电商企业、跨境电商平台服务商的合作，共建实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训环境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与教学资源。参照电商行业人才标准设定课程培养目标，以企业真实项目（如店铺装修套餐、商品视觉升级任务）为教学载体，按岗位工作流程划分教学模块，将企业文化、行业规范融入教学全过程，构建“岗课赛证</w:t>
      </w:r>
      <w:r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”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一体化的课程体系。</w:t>
      </w:r>
    </w:p>
    <w:p w14:paraId="63340045" w14:textId="234018EE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  <w:t>2.</w:t>
      </w: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课程设计理念</w:t>
      </w:r>
    </w:p>
    <w:p w14:paraId="5CFB3BB2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以职业能力培养为核心，通过理论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讲解让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学生掌握电商美工的基本原理与设计规范；通过项目驱动、任务拆解让学生理解电商视觉设计的商业逻辑，提升实战应用能力。注重理论与实践的深度融合，强调 “做中学、学中悟”，让学生在完成真实电商视觉任务的过程中，夯实专业技能、培养职业素养。</w:t>
      </w:r>
    </w:p>
    <w:p w14:paraId="2D2DF355" w14:textId="6D0929A4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  <w:t>3.</w:t>
      </w: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课程设计思路</w:t>
      </w:r>
    </w:p>
    <w:p w14:paraId="56DCCB49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以就业为导向，以电商美工岗位技能为主线，以 “情境 + 项目” 为教学主题，构建基于岗位工作过程的课程内容体系。课程突出实践性，依托多媒体实训室和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电商实训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平台，通过现场操作演示、分组项目实训、企业导师指导等方式，确保学生及时掌握实用技能。同时，强化课后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实训与成果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反馈，通过作业点评、项目复盘、作品展示等环节，帮助学生明确学习目标、提升设计水平，实现 “课堂实训与岗位需求无缝对接”。</w:t>
      </w:r>
    </w:p>
    <w:p w14:paraId="6F6F8D54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jc w:val="center"/>
        <w:textAlignment w:val="auto"/>
        <w:outlineLvl w:val="1"/>
        <w:rPr>
          <w:rFonts w:ascii="黑体" w:eastAsia="黑体" w:hAnsi="黑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黑体" w:eastAsia="黑体" w:hAnsi="黑体" w:cs="宋体"/>
          <w:bCs/>
          <w:snapToGrid/>
          <w:color w:val="auto"/>
          <w:sz w:val="32"/>
          <w:szCs w:val="32"/>
          <w:lang w:eastAsia="zh-CN"/>
        </w:rPr>
        <w:t>第二部分 课程目标</w:t>
      </w:r>
    </w:p>
    <w:p w14:paraId="258DB93E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lastRenderedPageBreak/>
        <w:t>通过《电商美工综合实训》课程学习，使学生掌握电商美工的核心知识与实战技能，具备电商视觉设计的创新思维与商业洞察力，树立良好的职业理念、团队协作精神和职业道德。课程教学目标分为专业知识目标、能力目标和素质目标三个维度：</w:t>
      </w:r>
    </w:p>
    <w:p w14:paraId="4049B9C2" w14:textId="582B9D92" w:rsid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（</w:t>
      </w:r>
      <w:r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  <w:t>1</w:t>
      </w: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）专业知识目标</w:t>
      </w:r>
    </w:p>
    <w:p w14:paraId="5C4E4503" w14:textId="676830E6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1.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掌握电商美工的核心概念、行业规范及设计原则；</w:t>
      </w:r>
    </w:p>
    <w:p w14:paraId="41BA7741" w14:textId="70D48BBA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2.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掌握电商视觉素材（图片、文字、图标）的收集、整理与版权规范；</w:t>
      </w:r>
    </w:p>
    <w:p w14:paraId="297DD96C" w14:textId="2501545C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3.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掌握商品图片的拍摄辅助技巧与后期处理方法（修图、调色、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抠图等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）；</w:t>
      </w:r>
    </w:p>
    <w:p w14:paraId="5C0AD1C9" w14:textId="3F0E1594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4.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掌握电商海报（活动海报、商品海报）的设计要素与制作流程；</w:t>
      </w:r>
    </w:p>
    <w:p w14:paraId="261EE5C9" w14:textId="1A5EA589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5.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掌握电商详情页的结构逻辑、设计规范与制作方法；</w:t>
      </w:r>
    </w:p>
    <w:p w14:paraId="0A621ABA" w14:textId="3C013949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6.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掌握电商店铺首页的布局原则、模块设计与装修流程；</w:t>
      </w:r>
    </w:p>
    <w:p w14:paraId="70A808B7" w14:textId="15FF680F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7.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掌握字体设计、图标设计在电商场景中的应用技巧；</w:t>
      </w:r>
    </w:p>
    <w:p w14:paraId="796348B1" w14:textId="0247C651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8.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掌握电商视觉设计的色彩搭配、版式构图核心知识；</w:t>
      </w:r>
    </w:p>
    <w:p w14:paraId="70E8A403" w14:textId="168FD41D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9.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了解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主流电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商平台（淘宝、京东、拼多多、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抖音电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商）的视觉规范；</w:t>
      </w:r>
    </w:p>
    <w:p w14:paraId="27E8EEB8" w14:textId="26C9295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10.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掌握电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商设计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项目的流程管理与作品输出规范。</w:t>
      </w:r>
    </w:p>
    <w:p w14:paraId="2E1AC46A" w14:textId="2EAC1F1E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outlineLvl w:val="2"/>
        <w:rPr>
          <w:rFonts w:ascii="仿宋" w:eastAsia="仿宋" w:hAnsi="仿宋" w:cs="宋体"/>
          <w:b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b/>
          <w:bCs/>
          <w:snapToGrid/>
          <w:color w:val="auto"/>
          <w:sz w:val="32"/>
          <w:szCs w:val="32"/>
          <w:lang w:eastAsia="zh-CN"/>
        </w:rPr>
        <w:t>（</w:t>
      </w:r>
      <w:r>
        <w:rPr>
          <w:rFonts w:ascii="仿宋" w:eastAsia="仿宋" w:hAnsi="仿宋" w:cs="宋体" w:hint="eastAsia"/>
          <w:b/>
          <w:bCs/>
          <w:snapToGrid/>
          <w:color w:val="auto"/>
          <w:sz w:val="32"/>
          <w:szCs w:val="32"/>
          <w:lang w:eastAsia="zh-CN"/>
        </w:rPr>
        <w:t>2</w:t>
      </w:r>
      <w:r w:rsidRPr="001B1707">
        <w:rPr>
          <w:rFonts w:ascii="仿宋" w:eastAsia="仿宋" w:hAnsi="仿宋" w:cs="宋体"/>
          <w:b/>
          <w:bCs/>
          <w:snapToGrid/>
          <w:color w:val="auto"/>
          <w:sz w:val="32"/>
          <w:szCs w:val="32"/>
          <w:lang w:eastAsia="zh-CN"/>
        </w:rPr>
        <w:t>）能力目标</w:t>
      </w:r>
    </w:p>
    <w:p w14:paraId="53EDD97E" w14:textId="1C329871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1.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具备熟练运用 Photoshop、Illustrator 等设计软件完成电商视觉制作的能力；</w:t>
      </w:r>
    </w:p>
    <w:p w14:paraId="66BD9F72" w14:textId="5C0EF905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lastRenderedPageBreak/>
        <w:t>2.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具备商品图片精修（瑕疵修复、色彩优化、背景替换）的实战能力；</w:t>
      </w:r>
    </w:p>
    <w:p w14:paraId="139ACF1A" w14:textId="45742A14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3.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具备符合商业需求的电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商海报创意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设计与制作能力；</w:t>
      </w:r>
    </w:p>
    <w:p w14:paraId="3507E77F" w14:textId="147F255F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4.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具备逻辑清晰、视觉吸引力强的电商详情页设计与制作能力；</w:t>
      </w:r>
    </w:p>
    <w:p w14:paraId="0B48BED1" w14:textId="6CC97AC3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5.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具备电商店铺首页的模块化设计与整体装修能力；</w:t>
      </w:r>
    </w:p>
    <w:p w14:paraId="00CD1CF0" w14:textId="08776F19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6.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具备根据电商平台规则与产品特点，制定视觉设计方案的能力；</w:t>
      </w:r>
    </w:p>
    <w:p w14:paraId="57DBE1D4" w14:textId="68EDC6E8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7.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具备团队协作完成复杂电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商设计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项目的沟通与执行能力；</w:t>
      </w:r>
    </w:p>
    <w:p w14:paraId="2973562A" w14:textId="04F48E4C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8.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具备对电商视觉作品进行自我评价与优化改进的能力；</w:t>
      </w:r>
    </w:p>
    <w:p w14:paraId="48BD4786" w14:textId="3503AF2F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9.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具备适应电商行业发展，主动学习新技术、新规范的自主学习能力。</w:t>
      </w:r>
    </w:p>
    <w:p w14:paraId="206DB759" w14:textId="4BF392B5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outlineLvl w:val="2"/>
        <w:rPr>
          <w:rFonts w:ascii="仿宋" w:eastAsia="仿宋" w:hAnsi="仿宋" w:cs="宋体"/>
          <w:b/>
          <w:bCs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/>
          <w:b/>
          <w:bCs/>
          <w:snapToGrid/>
          <w:color w:val="auto"/>
          <w:sz w:val="32"/>
          <w:szCs w:val="32"/>
          <w:lang w:eastAsia="zh-CN"/>
        </w:rPr>
        <w:t>（</w:t>
      </w:r>
      <w:r>
        <w:rPr>
          <w:rFonts w:ascii="仿宋" w:eastAsia="仿宋" w:hAnsi="仿宋" w:cs="宋体" w:hint="eastAsia"/>
          <w:b/>
          <w:bCs/>
          <w:snapToGrid/>
          <w:color w:val="auto"/>
          <w:sz w:val="32"/>
          <w:szCs w:val="32"/>
          <w:lang w:eastAsia="zh-CN"/>
        </w:rPr>
        <w:t>3</w:t>
      </w:r>
      <w:r w:rsidRPr="001B1707">
        <w:rPr>
          <w:rFonts w:ascii="仿宋" w:eastAsia="仿宋" w:hAnsi="仿宋" w:cs="宋体"/>
          <w:b/>
          <w:bCs/>
          <w:snapToGrid/>
          <w:color w:val="auto"/>
          <w:sz w:val="32"/>
          <w:szCs w:val="32"/>
          <w:lang w:eastAsia="zh-CN"/>
        </w:rPr>
        <w:t>）素质目标</w:t>
      </w:r>
    </w:p>
    <w:p w14:paraId="2C1F98BE" w14:textId="5A5005FD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1.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具有严谨细致的工作态度和精益求精的职业追求；</w:t>
      </w:r>
    </w:p>
    <w:p w14:paraId="53336878" w14:textId="4B02ABC0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2.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具有良好的沟通表达能力与团队协作精神；</w:t>
      </w:r>
    </w:p>
    <w:p w14:paraId="522B45BB" w14:textId="77777777" w:rsid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3.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具有较强的创新思维与商业洞察力，能结合产品卖点设计视觉方案；</w:t>
      </w:r>
    </w:p>
    <w:p w14:paraId="6A74E194" w14:textId="611EE708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4.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具有遵守设计版权规范与行业职业道德的法治意识；</w:t>
      </w:r>
    </w:p>
    <w:p w14:paraId="20FECCD9" w14:textId="7991FE69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5.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具有制定工作计划、合理分配时间的统筹能力；</w:t>
      </w:r>
    </w:p>
    <w:p w14:paraId="6A0571C1" w14:textId="70DA008C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6.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具有在复杂商业场景中灵活解决设计问题的应变能力；</w:t>
      </w:r>
    </w:p>
    <w:p w14:paraId="6DE9D98B" w14:textId="7653E52E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7.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具有持续关注电商行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业趋势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与设计潮流的职业敏感度。</w:t>
      </w:r>
    </w:p>
    <w:p w14:paraId="591BE2E9" w14:textId="0CE8D95A" w:rsidR="001B1707" w:rsidRDefault="001B1707" w:rsidP="001B1707">
      <w:pPr>
        <w:kinsoku/>
        <w:autoSpaceDE/>
        <w:autoSpaceDN/>
        <w:adjustRightInd/>
        <w:snapToGrid/>
        <w:spacing w:afterLines="100" w:after="240" w:line="560" w:lineRule="exact"/>
        <w:jc w:val="center"/>
        <w:textAlignment w:val="auto"/>
        <w:outlineLvl w:val="1"/>
        <w:rPr>
          <w:rFonts w:ascii="黑体" w:eastAsia="黑体" w:hAnsi="黑体" w:cs="宋体" w:hint="eastAsia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黑体" w:eastAsia="黑体" w:hAnsi="黑体" w:cs="宋体"/>
          <w:bCs/>
          <w:snapToGrid/>
          <w:color w:val="auto"/>
          <w:sz w:val="32"/>
          <w:szCs w:val="32"/>
          <w:lang w:eastAsia="zh-CN"/>
        </w:rPr>
        <w:t>第三部分 课程结构与内容标准</w:t>
      </w:r>
    </w:p>
    <w:p w14:paraId="5BE717FA" w14:textId="675CAA8E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1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  <w:t>课程内容与要求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992"/>
        <w:gridCol w:w="1985"/>
        <w:gridCol w:w="1984"/>
        <w:gridCol w:w="1560"/>
        <w:gridCol w:w="850"/>
        <w:gridCol w:w="770"/>
      </w:tblGrid>
      <w:tr w:rsidR="009A7CD6" w:rsidRPr="001B1707" w14:paraId="1D957FA8" w14:textId="77777777" w:rsidTr="009A7CD6">
        <w:trPr>
          <w:trHeight w:val="600"/>
          <w:jc w:val="center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5369B8D4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序号</w:t>
            </w:r>
          </w:p>
        </w:tc>
        <w:tc>
          <w:tcPr>
            <w:tcW w:w="99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1909BBB7" w14:textId="77777777" w:rsidR="009A7CD6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 w:hint="eastAsia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项目</w:t>
            </w:r>
          </w:p>
          <w:p w14:paraId="19E48C36" w14:textId="25731B3F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98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FE3BC5F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工作任务</w:t>
            </w:r>
          </w:p>
        </w:tc>
        <w:tc>
          <w:tcPr>
            <w:tcW w:w="198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0EBE70AA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知识要求</w:t>
            </w:r>
          </w:p>
        </w:tc>
        <w:tc>
          <w:tcPr>
            <w:tcW w:w="156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3AF4EFAB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技能要求</w:t>
            </w:r>
          </w:p>
        </w:tc>
        <w:tc>
          <w:tcPr>
            <w:tcW w:w="85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7BE41505" w14:textId="77777777" w:rsidR="009A7CD6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 w:hint="eastAsia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教学</w:t>
            </w:r>
          </w:p>
          <w:p w14:paraId="619B38A7" w14:textId="78074CC9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情境</w:t>
            </w:r>
          </w:p>
        </w:tc>
        <w:tc>
          <w:tcPr>
            <w:tcW w:w="77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4B19B17B" w14:textId="77777777" w:rsidR="009A7CD6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 w:hint="eastAsia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建议</w:t>
            </w:r>
          </w:p>
          <w:p w14:paraId="1AD94E17" w14:textId="33BA9C44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学时</w:t>
            </w:r>
          </w:p>
        </w:tc>
      </w:tr>
      <w:tr w:rsidR="009A7CD6" w:rsidRPr="001B1707" w14:paraId="62B8FC70" w14:textId="77777777" w:rsidTr="009A7CD6">
        <w:trPr>
          <w:trHeight w:val="600"/>
          <w:jc w:val="center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0B4F0575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71912089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电商美工概述与软件基础</w:t>
            </w:r>
          </w:p>
        </w:tc>
        <w:tc>
          <w:tcPr>
            <w:tcW w:w="198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79A0919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电商美工职业认知与行业规范学习2. 设计软件（PS/AI）核心功能复习与强化</w:t>
            </w:r>
          </w:p>
        </w:tc>
        <w:tc>
          <w:tcPr>
            <w:tcW w:w="198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1B5C027D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 xml:space="preserve">1. 电商美工的岗位职责与职业发展路径2. 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主流电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商平台视觉规范3. PS/AI 软件核心工具（选区、修图、绘图、排版）的应用知识</w:t>
            </w:r>
          </w:p>
        </w:tc>
        <w:tc>
          <w:tcPr>
            <w:tcW w:w="156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33D8394C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能熟练操作 PS/AI 软件核心工具2. 能识别电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商设计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中的违规场景3. 能独立完成简单的图片处理任务</w:t>
            </w:r>
          </w:p>
        </w:tc>
        <w:tc>
          <w:tcPr>
            <w:tcW w:w="85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091AE1D1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理实一体化机房</w:t>
            </w:r>
          </w:p>
        </w:tc>
        <w:tc>
          <w:tcPr>
            <w:tcW w:w="77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755D428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8</w:t>
            </w:r>
          </w:p>
        </w:tc>
      </w:tr>
      <w:tr w:rsidR="009A7CD6" w:rsidRPr="001B1707" w14:paraId="269BCFEB" w14:textId="77777777" w:rsidTr="009A7CD6">
        <w:trPr>
          <w:trHeight w:val="600"/>
          <w:jc w:val="center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DB942D4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7745BFAA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商品图片精修实训</w:t>
            </w:r>
          </w:p>
        </w:tc>
        <w:tc>
          <w:tcPr>
            <w:tcW w:w="198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49D6D850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商品图片瑕疵修复（划痕、污渍、反光处理）2. 商品色彩校正与优化3. 商品背景替换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与抠图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4. 商品图片尺寸规范与输出</w:t>
            </w:r>
          </w:p>
        </w:tc>
        <w:tc>
          <w:tcPr>
            <w:tcW w:w="198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52356322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图片修图的基本原则与技巧2. 色彩理论与调色方法3. 不同材质商品（服装、美妆、3C 产品）的修图要点4. 电商图片尺寸与格式规范</w:t>
            </w:r>
          </w:p>
        </w:tc>
        <w:tc>
          <w:tcPr>
            <w:tcW w:w="156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528E2AB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能运用修复工具、调色命令完成商品图片精修2. 能熟练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使用抠图工具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处理不同复杂度的商品图片3. 能按平台要求规范输出</w:t>
            </w: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商品图片</w:t>
            </w:r>
          </w:p>
        </w:tc>
        <w:tc>
          <w:tcPr>
            <w:tcW w:w="85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C8CB9B9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理实一体化机房</w:t>
            </w:r>
          </w:p>
        </w:tc>
        <w:tc>
          <w:tcPr>
            <w:tcW w:w="77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DBDD4DB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20</w:t>
            </w:r>
          </w:p>
        </w:tc>
      </w:tr>
      <w:tr w:rsidR="009A7CD6" w:rsidRPr="001B1707" w14:paraId="7EF564C0" w14:textId="77777777" w:rsidTr="009A7CD6">
        <w:trPr>
          <w:trHeight w:val="600"/>
          <w:jc w:val="center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428435AD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99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50BF660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电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商海报设计实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训</w:t>
            </w:r>
          </w:p>
        </w:tc>
        <w:tc>
          <w:tcPr>
            <w:tcW w:w="198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16F7BA7D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电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商海报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的创意构思与版式设计2. 海报文字设计与色彩搭配3. 活动海报、商品海报制作4. 海报尺寸规范与输出</w:t>
            </w:r>
          </w:p>
        </w:tc>
        <w:tc>
          <w:tcPr>
            <w:tcW w:w="198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38B9F952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电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商海报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的构成要素（标题、主图、文案、装饰元素）2. 版式构图与色彩搭配原则3. 海报创意构思方法4. 不同场景（促销、新品上市、节日活动）海报的设计要点</w:t>
            </w:r>
          </w:p>
        </w:tc>
        <w:tc>
          <w:tcPr>
            <w:tcW w:w="156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519E8333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能根据产品卖点与活动主题进行海报创意构思2. 能设计符合视觉层级的海报版式3. 能独立完成商业级电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商海报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制作与规范输出</w:t>
            </w:r>
          </w:p>
        </w:tc>
        <w:tc>
          <w:tcPr>
            <w:tcW w:w="85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491C0F26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理实一体化机房</w:t>
            </w:r>
          </w:p>
        </w:tc>
        <w:tc>
          <w:tcPr>
            <w:tcW w:w="77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547DF38E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24</w:t>
            </w:r>
          </w:p>
        </w:tc>
      </w:tr>
      <w:tr w:rsidR="009A7CD6" w:rsidRPr="001B1707" w14:paraId="28B20CE9" w14:textId="77777777" w:rsidTr="009A7CD6">
        <w:trPr>
          <w:trHeight w:val="600"/>
          <w:jc w:val="center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2727159C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2174BEE4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电商详情页设计实训</w:t>
            </w:r>
          </w:p>
        </w:tc>
        <w:tc>
          <w:tcPr>
            <w:tcW w:w="198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16CBF3AB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详情页的结构逻辑与内容规划2. 详情页模块设计（主图、卖点图、参数图、售后图）3. 详情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页文字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排版与视觉优化4. 详情页适配不同</w:t>
            </w: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终端的设计规范</w:t>
            </w:r>
          </w:p>
        </w:tc>
        <w:tc>
          <w:tcPr>
            <w:tcW w:w="198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294F9B7F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 xml:space="preserve">1. 电商详情页的用户浏览习惯与转化逻辑2. 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详情页各模块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的设计要点3. 文字排版的可读性原则4. 移动端与 PC 端详情页的适配规范</w:t>
            </w:r>
          </w:p>
        </w:tc>
        <w:tc>
          <w:tcPr>
            <w:tcW w:w="156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E0D2FB3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能根据产品特点规划详情页结构2. 能设计并制作各模块视觉内容3. 能完成适配多终端的详情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页制作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与</w:t>
            </w: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输出</w:t>
            </w:r>
          </w:p>
        </w:tc>
        <w:tc>
          <w:tcPr>
            <w:tcW w:w="85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0AEBDAB2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理实一体化机房</w:t>
            </w:r>
          </w:p>
        </w:tc>
        <w:tc>
          <w:tcPr>
            <w:tcW w:w="77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15318B19" w14:textId="77777777" w:rsidR="001B1707" w:rsidRPr="001B1707" w:rsidRDefault="001B1707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28</w:t>
            </w:r>
          </w:p>
        </w:tc>
      </w:tr>
      <w:tr w:rsidR="009A7CD6" w:rsidRPr="001B1707" w14:paraId="31EEFB91" w14:textId="77777777" w:rsidTr="009A7CD6">
        <w:trPr>
          <w:trHeight w:val="600"/>
          <w:jc w:val="center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51A5FD6B" w14:textId="77777777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99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7F7C33E" w14:textId="77777777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电商店铺装修实训</w:t>
            </w:r>
          </w:p>
        </w:tc>
        <w:tc>
          <w:tcPr>
            <w:tcW w:w="198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270A0568" w14:textId="77777777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店铺首页布局规划与模块划分2. 店招、导航栏、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轮播图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设计制作3. 分类栏、推荐商品区设计4. 店铺装修后台操作与上线</w:t>
            </w:r>
          </w:p>
        </w:tc>
        <w:tc>
          <w:tcPr>
            <w:tcW w:w="198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467E1F21" w14:textId="77777777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电商店铺首页的布局原则与用户体验2. 店铺各模块的设计规范3. 装修后台的操作流程4. 店铺视觉风格统一的技巧</w:t>
            </w:r>
          </w:p>
        </w:tc>
        <w:tc>
          <w:tcPr>
            <w:tcW w:w="156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4448651" w14:textId="77777777" w:rsidR="009A7CD6" w:rsidRPr="009A7CD6" w:rsidRDefault="009A7CD6" w:rsidP="009A7CD6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9A7CD6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能根据店铺定位（如服饰、美妆、3C）规划首页布局，划分合理功能模块（首页焦点区、分类导航区、新品</w:t>
            </w:r>
            <w:proofErr w:type="gramStart"/>
            <w:r w:rsidRPr="009A7CD6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推荐区</w:t>
            </w:r>
            <w:proofErr w:type="gramEnd"/>
            <w:r w:rsidRPr="009A7CD6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等）2. 能独立设计符合品牌风格的店招（含 logo、店铺名称、活动标语）、导航栏（清晰分类商品类目）、</w:t>
            </w:r>
            <w:proofErr w:type="gramStart"/>
            <w:r w:rsidRPr="009A7CD6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轮播图</w:t>
            </w:r>
            <w:proofErr w:type="gramEnd"/>
            <w:r w:rsidRPr="009A7CD6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（突出活动或核心商品）3. 能制作分类栏图标、推荐商品展示卡片，确保视觉风格统一4. 能熟练操作电商平台装修后台（</w:t>
            </w:r>
            <w:proofErr w:type="gramStart"/>
            <w:r w:rsidRPr="009A7CD6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如淘宝旺</w:t>
            </w:r>
            <w:proofErr w:type="gramEnd"/>
            <w:r w:rsidRPr="009A7CD6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铺、京东商家后台），完成设计素材上传、模块排版、链接设置与页面上线5. 能预览并调试不同</w:t>
            </w:r>
            <w:r w:rsidRPr="009A7CD6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终端（PC 端、移动端）的装修效果，修正排版错位、图片变形等问题</w:t>
            </w:r>
          </w:p>
          <w:p w14:paraId="6F7CFF3D" w14:textId="2ACAA781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58C797" w14:textId="4493F3CB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 xml:space="preserve">理实一体化机房 + 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电商实训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平台</w:t>
            </w:r>
          </w:p>
        </w:tc>
        <w:tc>
          <w:tcPr>
            <w:tcW w:w="77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4DEDAC12" w14:textId="7AFC8B62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24</w:t>
            </w:r>
          </w:p>
        </w:tc>
      </w:tr>
      <w:tr w:rsidR="009A7CD6" w:rsidRPr="001B1707" w14:paraId="2DA3D0CC" w14:textId="77777777" w:rsidTr="009A7CD6">
        <w:trPr>
          <w:trHeight w:val="600"/>
          <w:jc w:val="center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3835B907" w14:textId="77777777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99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000802BC" w14:textId="77777777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综合项目实战</w:t>
            </w:r>
          </w:p>
        </w:tc>
        <w:tc>
          <w:tcPr>
            <w:tcW w:w="198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4E5D9AD2" w14:textId="77777777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 xml:space="preserve">1. 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完整电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商店铺视觉设计项目（从商品修图到店铺装修）2. 项目流程管理与团队协作3. 作品优化与复盘</w:t>
            </w:r>
          </w:p>
        </w:tc>
        <w:tc>
          <w:tcPr>
            <w:tcW w:w="198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780950CA" w14:textId="77777777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1. 电</w:t>
            </w:r>
            <w:proofErr w:type="gramStart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商设计</w:t>
            </w:r>
            <w:proofErr w:type="gramEnd"/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项目的全流程管理知识2. 团队协作的沟通技巧3. 作品自我评价与优化方法4. 职业技能大赛相关规范（对接河北省学生技能大赛）</w:t>
            </w:r>
          </w:p>
        </w:tc>
        <w:tc>
          <w:tcPr>
            <w:tcW w:w="156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6D4F72" w14:textId="70D2C442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9A7CD6">
              <w:rPr>
                <w:rFonts w:ascii="仿宋" w:eastAsia="仿宋" w:hAnsi="仿宋" w:cs="宋体" w:hint="eastAsia"/>
                <w:snapToGrid/>
                <w:color w:val="auto"/>
                <w:sz w:val="24"/>
                <w:szCs w:val="24"/>
                <w:lang w:eastAsia="zh-CN"/>
              </w:rPr>
              <w:t>1. 能独立或小组协作完成 “商品修图→海报设计→详情页制作→店铺装修” 的完整项目流程，确保各环节视觉风格统一2. 能制定项目计划，合理分配任务（</w:t>
            </w:r>
            <w:proofErr w:type="gramStart"/>
            <w:r w:rsidRPr="009A7CD6">
              <w:rPr>
                <w:rFonts w:ascii="仿宋" w:eastAsia="仿宋" w:hAnsi="仿宋" w:cs="宋体" w:hint="eastAsia"/>
                <w:snapToGrid/>
                <w:color w:val="auto"/>
                <w:sz w:val="24"/>
                <w:szCs w:val="24"/>
                <w:lang w:eastAsia="zh-CN"/>
              </w:rPr>
              <w:t>如小组</w:t>
            </w:r>
            <w:proofErr w:type="gramEnd"/>
            <w:r w:rsidRPr="009A7CD6">
              <w:rPr>
                <w:rFonts w:ascii="仿宋" w:eastAsia="仿宋" w:hAnsi="仿宋" w:cs="宋体" w:hint="eastAsia"/>
                <w:snapToGrid/>
                <w:color w:val="auto"/>
                <w:sz w:val="24"/>
                <w:szCs w:val="24"/>
                <w:lang w:eastAsia="zh-CN"/>
              </w:rPr>
              <w:t>内分工 “修图岗”“设计岗”“上线岗”），把</w:t>
            </w:r>
            <w:r w:rsidRPr="009A7CD6">
              <w:rPr>
                <w:rFonts w:ascii="仿宋" w:eastAsia="仿宋" w:hAnsi="仿宋" w:cs="宋体" w:hint="eastAsia"/>
                <w:snapToGrid/>
                <w:color w:val="auto"/>
                <w:sz w:val="24"/>
                <w:szCs w:val="24"/>
                <w:lang w:eastAsia="zh-CN"/>
              </w:rPr>
              <w:lastRenderedPageBreak/>
              <w:t>控项目进度3. 能与团队成员沟通设计思路，接收反馈并调整方案，解决项目中的协作问题（</w:t>
            </w:r>
            <w:proofErr w:type="gramStart"/>
            <w:r w:rsidRPr="009A7CD6">
              <w:rPr>
                <w:rFonts w:ascii="仿宋" w:eastAsia="仿宋" w:hAnsi="仿宋" w:cs="宋体" w:hint="eastAsia"/>
                <w:snapToGrid/>
                <w:color w:val="auto"/>
                <w:sz w:val="24"/>
                <w:szCs w:val="24"/>
                <w:lang w:eastAsia="zh-CN"/>
              </w:rPr>
              <w:t>如素</w:t>
            </w:r>
            <w:proofErr w:type="gramEnd"/>
            <w:r w:rsidRPr="009A7CD6">
              <w:rPr>
                <w:rFonts w:ascii="仿宋" w:eastAsia="仿宋" w:hAnsi="仿宋" w:cs="宋体" w:hint="eastAsia"/>
                <w:snapToGrid/>
                <w:color w:val="auto"/>
                <w:sz w:val="24"/>
                <w:szCs w:val="24"/>
                <w:lang w:eastAsia="zh-CN"/>
              </w:rPr>
              <w:t>材交接、风格分歧）4. 能对完成的项目作品进行自我评价，从 “视觉吸引力、商业转化逻辑、平台规范适配” 三个维度找出不足并优化5. 能按职业技能大赛要求</w:t>
            </w:r>
            <w:r w:rsidRPr="009A7CD6">
              <w:rPr>
                <w:rFonts w:ascii="仿宋" w:eastAsia="仿宋" w:hAnsi="仿宋" w:cs="宋体" w:hint="eastAsia"/>
                <w:snapToGrid/>
                <w:color w:val="auto"/>
                <w:sz w:val="24"/>
                <w:szCs w:val="24"/>
                <w:lang w:eastAsia="zh-CN"/>
              </w:rPr>
              <w:lastRenderedPageBreak/>
              <w:t>整理项目成果（如设计说明文档、作品展示图），完成项目复盘报告，总结经验教训</w:t>
            </w:r>
          </w:p>
        </w:tc>
        <w:tc>
          <w:tcPr>
            <w:tcW w:w="85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48D77D8" w14:textId="741EFA6A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理实一体化机房 + 企业模拟场景</w:t>
            </w:r>
          </w:p>
        </w:tc>
        <w:tc>
          <w:tcPr>
            <w:tcW w:w="77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323B727C" w14:textId="6379A8DF" w:rsidR="009A7CD6" w:rsidRPr="001B1707" w:rsidRDefault="009A7CD6" w:rsidP="001B1707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1B1707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24</w:t>
            </w:r>
          </w:p>
        </w:tc>
      </w:tr>
    </w:tbl>
    <w:p w14:paraId="008DDC1C" w14:textId="77777777" w:rsidR="001B1707" w:rsidRPr="001B1707" w:rsidRDefault="001B1707" w:rsidP="009A7CD6">
      <w:pPr>
        <w:kinsoku/>
        <w:autoSpaceDE/>
        <w:autoSpaceDN/>
        <w:adjustRightInd/>
        <w:snapToGrid/>
        <w:spacing w:beforeLines="100" w:before="240" w:afterLines="100" w:after="240" w:line="560" w:lineRule="exact"/>
        <w:jc w:val="center"/>
        <w:textAlignment w:val="auto"/>
        <w:outlineLvl w:val="1"/>
        <w:rPr>
          <w:rFonts w:ascii="黑体" w:eastAsia="黑体" w:hAnsi="黑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黑体" w:eastAsia="黑体" w:hAnsi="黑体" w:cs="宋体"/>
          <w:bCs/>
          <w:snapToGrid/>
          <w:color w:val="auto"/>
          <w:sz w:val="32"/>
          <w:szCs w:val="32"/>
          <w:lang w:eastAsia="zh-CN"/>
        </w:rPr>
        <w:lastRenderedPageBreak/>
        <w:t>第四部分 课程实施建议</w:t>
      </w:r>
    </w:p>
    <w:p w14:paraId="5D41C1E9" w14:textId="77777777" w:rsidR="001B1707" w:rsidRPr="009A7CD6" w:rsidRDefault="001B1707" w:rsidP="009A7CD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（一）教材的编写及选用</w:t>
      </w:r>
    </w:p>
    <w:p w14:paraId="5EABB133" w14:textId="4E880518" w:rsidR="009A7CD6" w:rsidRPr="002D36CE" w:rsidRDefault="009A7CD6" w:rsidP="009A7CD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</w:pPr>
      <w:r w:rsidRPr="002D36CE"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  <w:t>1.</w:t>
      </w:r>
      <w:r w:rsidRPr="002D36CE"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  <w:t>教材选用原则</w:t>
      </w:r>
    </w:p>
    <w:p w14:paraId="7BB9CF09" w14:textId="330AE652" w:rsidR="009A7CD6" w:rsidRPr="009A7CD6" w:rsidRDefault="009A7CD6" w:rsidP="009A7CD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</w:pPr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（1）岗位适配性原则：优先选用对接电商美工岗位实际工作任务的教材，确保教材内容涵盖商品修图、海报设计、详情页制作、店铺装修等核心技能，且案例贴合淘宝、京东、</w:t>
      </w:r>
      <w:proofErr w:type="gramStart"/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抖音电</w:t>
      </w:r>
      <w:proofErr w:type="gramEnd"/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商等主流平台操作规范，实现“教学内容与岗位需求无缝衔接”。</w:t>
      </w:r>
    </w:p>
    <w:p w14:paraId="2248807C" w14:textId="0118E4B7" w:rsidR="009A7CD6" w:rsidRPr="009A7CD6" w:rsidRDefault="009A7CD6" w:rsidP="009A7CD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</w:pPr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（2）理实一体化原则：选用理论讲解与实操指导结合紧密的教材，每章节需包含“知识目标</w:t>
      </w:r>
      <w:r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+</w:t>
      </w:r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技能目标</w:t>
      </w:r>
      <w:r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+</w:t>
      </w:r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任务情境</w:t>
      </w:r>
      <w:r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+</w:t>
      </w:r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操作步骤</w:t>
      </w:r>
      <w:r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+</w:t>
      </w:r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拓展练习”模块，符合中职学生 “做中学、学中练” 的认知特点，避免纯理论或纯操作的片面性。</w:t>
      </w:r>
    </w:p>
    <w:p w14:paraId="5275E465" w14:textId="77777777" w:rsidR="009A7CD6" w:rsidRPr="009A7CD6" w:rsidRDefault="009A7CD6" w:rsidP="009A7CD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</w:pPr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（3）行业时效性原则：选用近 3 年内出版的教材，确保内容包含电商视觉设计新趋势（如短</w:t>
      </w:r>
      <w:proofErr w:type="gramStart"/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视频电</w:t>
      </w:r>
      <w:proofErr w:type="gramEnd"/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商封面设计、移动端适配技巧）、新工具（如 PS 2023 版新功能、AI 辅助设计</w:t>
      </w:r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lastRenderedPageBreak/>
        <w:t>工具应用）及新规范（如平台视觉合</w:t>
      </w:r>
      <w:proofErr w:type="gramStart"/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规</w:t>
      </w:r>
      <w:proofErr w:type="gramEnd"/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要求、版权保护条款），紧跟沧州市电商行业发展动态。</w:t>
      </w:r>
    </w:p>
    <w:p w14:paraId="0B8B70B5" w14:textId="0FC7DE3F" w:rsidR="009A7CD6" w:rsidRDefault="009A7CD6" w:rsidP="009A7CD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</w:pPr>
      <w:r w:rsidRPr="009A7CD6">
        <w:rPr>
          <w:rFonts w:ascii="仿宋" w:eastAsia="仿宋" w:hAnsi="仿宋" w:cs="宋体" w:hint="eastAsia"/>
          <w:bCs/>
          <w:snapToGrid/>
          <w:color w:val="auto"/>
          <w:sz w:val="32"/>
          <w:szCs w:val="32"/>
          <w:lang w:eastAsia="zh-CN"/>
        </w:rPr>
        <w:t>（4）“岗课赛证” 融合原则：优先选用融入河北省电子商务技能大赛（电商视觉设计赛项）、电商美工相关职业技能等级证书（如 “电子商务师（三级）” 视觉设计模块）考核要求的教材，助力学生以赛促学、以证赋能，提升职业竞争力</w:t>
      </w:r>
      <w:r w:rsidRPr="009A7CD6"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  <w:t>。</w:t>
      </w:r>
    </w:p>
    <w:p w14:paraId="71A9FA05" w14:textId="52FD8A5C" w:rsidR="009A7CD6" w:rsidRPr="002D36CE" w:rsidRDefault="009A7CD6" w:rsidP="009A7CD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2D36CE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2.</w:t>
      </w:r>
      <w:r w:rsidRPr="002D36CE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核心参考书目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2279"/>
        <w:gridCol w:w="981"/>
        <w:gridCol w:w="1276"/>
        <w:gridCol w:w="1134"/>
        <w:gridCol w:w="2835"/>
      </w:tblGrid>
      <w:tr w:rsidR="002D36CE" w14:paraId="443DBA3A" w14:textId="77777777" w:rsidTr="002D36CE">
        <w:trPr>
          <w:trHeight w:val="600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3BAA9A87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7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1AF712CC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书目名称</w:t>
            </w:r>
            <w:proofErr w:type="spellEnd"/>
          </w:p>
        </w:tc>
        <w:tc>
          <w:tcPr>
            <w:tcW w:w="98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1398E937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主编</w:t>
            </w:r>
            <w:proofErr w:type="spellEnd"/>
          </w:p>
        </w:tc>
        <w:tc>
          <w:tcPr>
            <w:tcW w:w="127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C3792EF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出版社</w:t>
            </w:r>
            <w:proofErr w:type="spellEnd"/>
          </w:p>
        </w:tc>
        <w:tc>
          <w:tcPr>
            <w:tcW w:w="113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2B0CBE41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出版时间</w:t>
            </w:r>
            <w:proofErr w:type="spellEnd"/>
          </w:p>
        </w:tc>
        <w:tc>
          <w:tcPr>
            <w:tcW w:w="283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22EB9EF4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选用理由</w:t>
            </w:r>
            <w:proofErr w:type="spellEnd"/>
          </w:p>
        </w:tc>
      </w:tr>
      <w:tr w:rsidR="002D36CE" w14:paraId="1CCF0FD4" w14:textId="77777777" w:rsidTr="002D36CE">
        <w:trPr>
          <w:trHeight w:val="600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105C32ED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7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3C1A59C8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《电商美工实战教程（第 2 版）》</w:t>
            </w:r>
          </w:p>
        </w:tc>
        <w:tc>
          <w:tcPr>
            <w:tcW w:w="98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59F32386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陈慧玲</w:t>
            </w:r>
            <w:proofErr w:type="spellEnd"/>
          </w:p>
        </w:tc>
        <w:tc>
          <w:tcPr>
            <w:tcW w:w="127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5FA6ABA9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电子工业出版社</w:t>
            </w:r>
            <w:proofErr w:type="spellEnd"/>
          </w:p>
        </w:tc>
        <w:tc>
          <w:tcPr>
            <w:tcW w:w="113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18146663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2022 年</w:t>
            </w:r>
          </w:p>
        </w:tc>
        <w:tc>
          <w:tcPr>
            <w:tcW w:w="283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1A89E55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 xml:space="preserve">教材以 “项目驱动” 为主线，包含 6 </w:t>
            </w:r>
            <w:proofErr w:type="gram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个</w:t>
            </w:r>
            <w:proofErr w:type="gramEnd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真实电</w:t>
            </w:r>
            <w:proofErr w:type="gram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商设计</w:t>
            </w:r>
            <w:proofErr w:type="gramEnd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项目（从个人店铺到企业店铺），实操步骤详细，配套资源含素材文件与操作视频，适合中职学生入门实训。</w:t>
            </w:r>
          </w:p>
        </w:tc>
      </w:tr>
      <w:tr w:rsidR="002D36CE" w14:paraId="19F3DA98" w14:textId="77777777" w:rsidTr="002D36CE">
        <w:trPr>
          <w:trHeight w:val="600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42584B76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7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5053CEE6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《Photoshop 电商修图与视觉设计》</w:t>
            </w:r>
          </w:p>
        </w:tc>
        <w:tc>
          <w:tcPr>
            <w:tcW w:w="98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3A353003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刘春茂</w:t>
            </w:r>
            <w:proofErr w:type="spellEnd"/>
          </w:p>
        </w:tc>
        <w:tc>
          <w:tcPr>
            <w:tcW w:w="127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257FB07E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人民邮电出版社</w:t>
            </w:r>
            <w:proofErr w:type="spellEnd"/>
          </w:p>
        </w:tc>
        <w:tc>
          <w:tcPr>
            <w:tcW w:w="113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2EA29D9A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2021 年</w:t>
            </w:r>
          </w:p>
        </w:tc>
        <w:tc>
          <w:tcPr>
            <w:tcW w:w="283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2F84EFE4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聚焦电商修图核心技能，分模块讲解服装、美妆、3C 产品等不同品类修图技巧，且融入淘宝、拼多多平台图片规范，与课程 “商品图片精修实训” 模块高度匹配。</w:t>
            </w:r>
          </w:p>
        </w:tc>
      </w:tr>
      <w:tr w:rsidR="002D36CE" w14:paraId="63F7B115" w14:textId="77777777" w:rsidTr="002D36CE">
        <w:trPr>
          <w:trHeight w:val="600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48D142DF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7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1EFF41DA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《电商店铺装修与视觉营销》</w:t>
            </w:r>
          </w:p>
        </w:tc>
        <w:tc>
          <w:tcPr>
            <w:tcW w:w="98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418DFDB2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王健</w:t>
            </w:r>
            <w:proofErr w:type="spellEnd"/>
          </w:p>
        </w:tc>
        <w:tc>
          <w:tcPr>
            <w:tcW w:w="127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7F4A63A9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北京理工大学出版社</w:t>
            </w:r>
            <w:proofErr w:type="spellEnd"/>
          </w:p>
        </w:tc>
        <w:tc>
          <w:tcPr>
            <w:tcW w:w="113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3DE4DF7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2023 年</w:t>
            </w:r>
          </w:p>
        </w:tc>
        <w:tc>
          <w:tcPr>
            <w:tcW w:w="283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6261FB6F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涵盖店铺首页布局、移动端装修、视觉营销逻辑等内容，结合京东、</w:t>
            </w:r>
            <w:proofErr w:type="gram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抖音电</w:t>
            </w:r>
            <w:proofErr w:type="gramEnd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商后台操作案例，适配课程 “电商店铺装修实训” 模块，且包含校企合作项目案例。</w:t>
            </w:r>
          </w:p>
        </w:tc>
      </w:tr>
      <w:tr w:rsidR="002D36CE" w14:paraId="617DC3DD" w14:textId="77777777" w:rsidTr="002D36CE">
        <w:trPr>
          <w:trHeight w:val="600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3AB8A037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227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57E72370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《中职电商技能大赛实战指南（视觉设计篇）》</w:t>
            </w:r>
          </w:p>
        </w:tc>
        <w:tc>
          <w:tcPr>
            <w:tcW w:w="98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59476823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河北省职业教育研究中心</w:t>
            </w:r>
          </w:p>
        </w:tc>
        <w:tc>
          <w:tcPr>
            <w:tcW w:w="127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2372E880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河北教育出版社</w:t>
            </w:r>
            <w:proofErr w:type="spellEnd"/>
          </w:p>
        </w:tc>
        <w:tc>
          <w:tcPr>
            <w:tcW w:w="113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0A4E2B8E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2024 年</w:t>
            </w:r>
          </w:p>
        </w:tc>
        <w:tc>
          <w:tcPr>
            <w:tcW w:w="2835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14:paraId="73E98AC6" w14:textId="77777777" w:rsidR="002D36CE" w:rsidRPr="002D36CE" w:rsidRDefault="002D36CE" w:rsidP="002D36CE">
            <w:pPr>
              <w:jc w:val="center"/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</w:pPr>
            <w:r w:rsidRPr="002D36CE">
              <w:rPr>
                <w:rFonts w:ascii="仿宋" w:eastAsia="仿宋" w:hAnsi="仿宋" w:cs="宋体"/>
                <w:snapToGrid/>
                <w:color w:val="auto"/>
                <w:sz w:val="24"/>
                <w:szCs w:val="24"/>
                <w:lang w:eastAsia="zh-CN"/>
              </w:rPr>
              <w:t>对接河北省中职电子商务技能大赛赛项，包含赛题解析、作品点评、集训方案，助力课程 “综合项目实战” 模块与技能大赛衔接，提升学生参赛能力。</w:t>
            </w:r>
          </w:p>
        </w:tc>
      </w:tr>
    </w:tbl>
    <w:p w14:paraId="30CFF1BE" w14:textId="3E6ABEA4" w:rsidR="009A7CD6" w:rsidRPr="002D36CE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3.</w:t>
      </w:r>
      <w:r w:rsidR="009A7CD6" w:rsidRPr="002D36CE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校本教材开发</w:t>
      </w:r>
    </w:p>
    <w:p w14:paraId="3479D48D" w14:textId="77777777" w:rsidR="009A7CD6" w:rsidRPr="002D36CE" w:rsidRDefault="009A7CD6" w:rsidP="002D36CE">
      <w:pPr>
        <w:spacing w:line="560" w:lineRule="exact"/>
        <w:ind w:firstLineChars="200" w:firstLine="640"/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</w:pPr>
      <w:r w:rsidRPr="002D36CE"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  <w:t>结合泊头市及沧州市电</w:t>
      </w:r>
      <w:proofErr w:type="gramStart"/>
      <w:r w:rsidRPr="002D36CE"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  <w:t>商产业</w:t>
      </w:r>
      <w:proofErr w:type="gramEnd"/>
      <w:r w:rsidRPr="002D36CE"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  <w:t>特色（如农产品电商、日用品跨境电商），联合校内骨干教师与本地电商企业（如泊头市 XX 农产品电商有限公司、沧州 XX 跨境电商平台）共同开发《沧州市电商美工实训校本指导书（2025 版）》，重点包含以下内容：</w:t>
      </w:r>
    </w:p>
    <w:p w14:paraId="40DBE67C" w14:textId="77777777" w:rsidR="009A7CD6" w:rsidRPr="002D36CE" w:rsidRDefault="009A7CD6" w:rsidP="002D36CE">
      <w:pPr>
        <w:spacing w:line="560" w:lineRule="exact"/>
        <w:ind w:firstLineChars="200" w:firstLine="640"/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</w:pPr>
      <w:r w:rsidRPr="002D36CE"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  <w:t>（1）本地案例模块：收录沧州市电商企业真实设计需求（如泊头鸭梨产品详情页设计、沧州小枣促销海报制作），附企业设计师指导视频与素材包，增强学生对本地产业的认知与实战适配性。</w:t>
      </w:r>
    </w:p>
    <w:p w14:paraId="4F2604E7" w14:textId="77777777" w:rsidR="009A7CD6" w:rsidRPr="002D36CE" w:rsidRDefault="009A7CD6" w:rsidP="002D36CE">
      <w:pPr>
        <w:spacing w:line="560" w:lineRule="exact"/>
        <w:ind w:firstLineChars="200" w:firstLine="640"/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</w:pPr>
      <w:r w:rsidRPr="002D36CE"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  <w:t>（2）技能强化模块：针对课程重难点（如移动端详情页适配、店铺装修后台操作），补充分步图解与常见问题解决方案（如图片变形修复、链接设置错误排查），辅助学生突破学习瓶颈。</w:t>
      </w:r>
    </w:p>
    <w:p w14:paraId="0096F44E" w14:textId="77777777" w:rsidR="009A7CD6" w:rsidRPr="002D36CE" w:rsidRDefault="009A7CD6" w:rsidP="002D36CE">
      <w:pPr>
        <w:spacing w:line="560" w:lineRule="exact"/>
        <w:ind w:firstLineChars="200" w:firstLine="640"/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</w:pPr>
      <w:r w:rsidRPr="002D36CE"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  <w:t>（3）职业素养模块：融入沧州市电商企业岗位规范（如设计交付流程、客户沟通技巧）、版权保护案例（如字体商用授权、图片侵权规避），培养学生职业意识。</w:t>
      </w:r>
    </w:p>
    <w:p w14:paraId="3A26F468" w14:textId="77777777" w:rsidR="009A7CD6" w:rsidRPr="002D36CE" w:rsidRDefault="009A7CD6" w:rsidP="002D36CE">
      <w:pPr>
        <w:spacing w:line="560" w:lineRule="exact"/>
        <w:ind w:firstLineChars="200" w:firstLine="640"/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</w:pPr>
      <w:r w:rsidRPr="002D36CE"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  <w:t>（4）评价标准模块：参照企业设计项目验收标准，制定 “电商美工作品评价量表”（含视觉效果、商业转化、规范适</w:t>
      </w:r>
      <w:r w:rsidRPr="002D36CE"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  <w:lastRenderedPageBreak/>
        <w:t>配等维度），用于课程过程性评价与终结性评价，确保评价标准与企业需求一致。</w:t>
      </w:r>
    </w:p>
    <w:p w14:paraId="4432A737" w14:textId="20206AE1" w:rsidR="009A7CD6" w:rsidRPr="001B1707" w:rsidRDefault="009A7CD6" w:rsidP="002D36CE">
      <w:pPr>
        <w:spacing w:line="560" w:lineRule="exact"/>
        <w:ind w:firstLineChars="200" w:firstLine="640"/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</w:pPr>
      <w:r w:rsidRPr="002D36CE"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  <w:t>校本教材每学年根据行业变化与教学反馈修订一次，同步更新配套数字资源（如实</w:t>
      </w:r>
      <w:proofErr w:type="gramStart"/>
      <w:r w:rsidRPr="002D36CE"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  <w:t>操录屏</w:t>
      </w:r>
      <w:proofErr w:type="gramEnd"/>
      <w:r w:rsidRPr="002D36CE">
        <w:rPr>
          <w:rFonts w:ascii="仿宋" w:eastAsia="仿宋" w:hAnsi="仿宋" w:cs="宋体"/>
          <w:bCs/>
          <w:snapToGrid/>
          <w:color w:val="auto"/>
          <w:sz w:val="32"/>
          <w:szCs w:val="32"/>
          <w:lang w:eastAsia="zh-CN"/>
        </w:rPr>
        <w:t>、企业导师直播课），上传至学校在线学习平台，供学生自主学习。</w:t>
      </w:r>
    </w:p>
    <w:p w14:paraId="7271C012" w14:textId="77777777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（二）教学建议</w:t>
      </w:r>
    </w:p>
    <w:p w14:paraId="10E27777" w14:textId="1CFF035A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1.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面向全体学生，兼顾个性化发展</w:t>
      </w:r>
    </w:p>
    <w:p w14:paraId="5B0DCC8C" w14:textId="77777777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教学设计符合中职学生认知特点与技能基础，通过分层任务、个性化项目选题，满足不同层次学生的学习需求。鼓励学生大胆尝试创意设计，对学习过程中的失误采取宽容态度，为学生提供自主表达与发展的空间。</w:t>
      </w:r>
    </w:p>
    <w:p w14:paraId="3B6CF92A" w14:textId="6C87270C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2D36CE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2.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营造职业氛围，强化情感培养</w:t>
      </w:r>
    </w:p>
    <w:p w14:paraId="5E9FA615" w14:textId="77777777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将企业文化、职业素养融入教学全过程，通过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模拟职场沟通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场景、项目汇报环节，培养学生的职业礼仪与表达能力。创设合作学习环境，促使学生互助协作，发展团队精神；关注内向或学习有困难的学生，为其提供更多实践机会。</w:t>
      </w:r>
    </w:p>
    <w:p w14:paraId="2DB36E10" w14:textId="35A5443D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3.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采用 “项目驱动 + 岗课赛证” 一体化教学模式</w:t>
      </w:r>
    </w:p>
    <w:p w14:paraId="57922E02" w14:textId="77777777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以真实电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商设计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项目为载体，拆解工作任务，引导学生通过自主探究、小组协作、企业导师指导等方式完成学习任务。将河北省学生技能大赛、电商美工相关职业资格认证的考核要求融入课程内容，强化技能训练的针对性与实用性。</w:t>
      </w:r>
    </w:p>
    <w:p w14:paraId="1DFBE689" w14:textId="1030C427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4.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加强学习策略指导，培养自主学习能力</w:t>
      </w:r>
    </w:p>
    <w:p w14:paraId="63C7C725" w14:textId="77777777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引导学生参与制定阶段性学习目标与计划，教会学生运用网络资源（如我要自学网、花瓣网）、行业案例进行自主学习。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lastRenderedPageBreak/>
        <w:t>设计探究式学习活动，鼓励学生结合电商行业趋势，主动探索新的设计技巧与方法。</w:t>
      </w:r>
    </w:p>
    <w:p w14:paraId="022FCB2F" w14:textId="2805A623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5.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拓展行业视野，提升创新思维</w:t>
      </w:r>
    </w:p>
    <w:p w14:paraId="7E927D66" w14:textId="77777777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通过邀请沧州市电商企业设计师开展讲座、组织学生参观电商企业、分析优秀电商视觉案例等方式，拓宽学生行业视野。鼓励学生关注电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商设计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潮流，将创新理念融入作品创作，保护学生的好奇心与创新意识。</w:t>
      </w:r>
    </w:p>
    <w:p w14:paraId="54E19C28" w14:textId="0E9BF14B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6.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充分利用现代教育技术，丰富教学手段</w:t>
      </w:r>
    </w:p>
    <w:p w14:paraId="6E307CBA" w14:textId="77777777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依托多媒体教室、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电商实训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平台、在线学习资源（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腾讯课堂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、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网易云课堂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），开展线上线下混合式教学。利用设计软件实操录屏、直播演示等方式，帮助学生巩固操作技巧；通过在线作业提交与点评系统，提高教学反馈效率。</w:t>
      </w:r>
    </w:p>
    <w:p w14:paraId="552DCF60" w14:textId="77777777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（三）教学基本条件</w:t>
      </w:r>
    </w:p>
    <w:p w14:paraId="59796D9D" w14:textId="698F28DE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2D36CE">
        <w:rPr>
          <w:rFonts w:ascii="楷体" w:eastAsia="楷体" w:hAnsi="楷体" w:cs="宋体" w:hint="eastAsia"/>
          <w:bCs/>
          <w:snapToGrid/>
          <w:color w:val="auto"/>
          <w:sz w:val="32"/>
          <w:szCs w:val="32"/>
          <w:lang w:eastAsia="zh-CN"/>
        </w:rPr>
        <w:t>1.</w:t>
      </w:r>
      <w:r w:rsidR="001B1707"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教师团队</w:t>
      </w:r>
    </w:p>
    <w:p w14:paraId="226F14C7" w14:textId="3140685F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组建一支 “双师型</w:t>
      </w:r>
      <w:r w:rsidR="002D36CE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”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教学团队，要求教师具备扎实的电商美工专业知识与设计软件操作技能，同时具有电商企业实践经验或相关职业资格证书。目前团队共有教师</w:t>
      </w:r>
      <w:r w:rsidR="002D36CE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1</w:t>
      </w:r>
      <w:r w:rsidR="002D36CE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7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人，其中</w:t>
      </w:r>
      <w:r w:rsidR="002D36CE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初级教师3人，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中级教师</w:t>
      </w:r>
      <w:r w:rsidR="002D36CE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7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人，高级教师</w:t>
      </w:r>
      <w:r w:rsidR="002D36CE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2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人，骨干教师</w:t>
      </w:r>
      <w:r w:rsidR="002D36CE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3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人，</w:t>
      </w:r>
      <w:r w:rsidR="002D36CE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校外兼职教师1人，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双师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型教师</w:t>
      </w:r>
      <w:proofErr w:type="gramEnd"/>
      <w:r w:rsidR="002D36CE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1</w:t>
      </w:r>
      <w:r w:rsidR="002D36CE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0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人，全部为本科及以上学历，部分教师曾指导学生参加河北省学生技能大赛并获奖。</w:t>
      </w:r>
    </w:p>
    <w:p w14:paraId="1A7CC99F" w14:textId="5E4BA608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rFonts w:ascii="仿宋" w:eastAsia="仿宋" w:hAnsi="仿宋" w:cs="宋体"/>
          <w:b/>
          <w:bCs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/>
          <w:bCs/>
          <w:snapToGrid/>
          <w:color w:val="auto"/>
          <w:sz w:val="32"/>
          <w:szCs w:val="32"/>
          <w:lang w:eastAsia="zh-CN"/>
        </w:rPr>
        <w:t>2.</w:t>
      </w:r>
      <w:r w:rsidR="001B1707" w:rsidRPr="001B1707">
        <w:rPr>
          <w:rFonts w:ascii="仿宋" w:eastAsia="仿宋" w:hAnsi="仿宋" w:cs="宋体"/>
          <w:b/>
          <w:bCs/>
          <w:snapToGrid/>
          <w:color w:val="auto"/>
          <w:sz w:val="32"/>
          <w:szCs w:val="32"/>
          <w:lang w:eastAsia="zh-CN"/>
        </w:rPr>
        <w:t>校内实训</w:t>
      </w:r>
    </w:p>
    <w:p w14:paraId="404F9C7F" w14:textId="4FF72204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学校投入</w:t>
      </w:r>
      <w:r w:rsidR="002D36CE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4</w:t>
      </w:r>
      <w:r w:rsidR="002D36CE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00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余万元，建设高标准理实一体化机房</w:t>
      </w:r>
      <w:r w:rsidR="002D36CE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10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间、电</w:t>
      </w: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商综合实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训中心</w:t>
      </w:r>
      <w:r w:rsidR="002D36CE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2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个，配备高性能计算机、图形工作站、摄影棚（含专业相机、灯光设备）等实训器材，安装Photoshop、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lastRenderedPageBreak/>
        <w:t>Illustrator 等专业设计软件及电商平台实训系统，能满足班级授课、分组实训、项目实战等教学需求。</w:t>
      </w:r>
    </w:p>
    <w:p w14:paraId="493395C5" w14:textId="21908223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rFonts w:ascii="仿宋" w:eastAsia="仿宋" w:hAnsi="仿宋" w:cs="宋体"/>
          <w:b/>
          <w:bCs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/>
          <w:bCs/>
          <w:snapToGrid/>
          <w:color w:val="auto"/>
          <w:sz w:val="32"/>
          <w:szCs w:val="32"/>
          <w:lang w:eastAsia="zh-CN"/>
        </w:rPr>
        <w:t>3.</w:t>
      </w:r>
      <w:r w:rsidR="001B1707" w:rsidRPr="001B1707">
        <w:rPr>
          <w:rFonts w:ascii="仿宋" w:eastAsia="仿宋" w:hAnsi="仿宋" w:cs="宋体"/>
          <w:b/>
          <w:bCs/>
          <w:snapToGrid/>
          <w:color w:val="auto"/>
          <w:sz w:val="32"/>
          <w:szCs w:val="32"/>
          <w:lang w:eastAsia="zh-CN"/>
        </w:rPr>
        <w:t>校外实训</w:t>
      </w:r>
    </w:p>
    <w:p w14:paraId="5B05740A" w14:textId="56E0D349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与沧州市本地</w:t>
      </w:r>
      <w:r w:rsidR="002D36CE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12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家电商企业（涵盖日用品电商、农产品电商、跨境电商等领域）建立稳定的校企合作关系，共建校外实训基地。企业为学生提供岗位见习、项目实践机会，派遣行业专家参与课程教学与评价，实现“教学与生产无缝对接”。</w:t>
      </w:r>
    </w:p>
    <w:p w14:paraId="7B419CCA" w14:textId="77777777" w:rsidR="001B1707" w:rsidRPr="001B1707" w:rsidRDefault="001B1707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（四）课程资源的开发与利用</w:t>
      </w:r>
    </w:p>
    <w:p w14:paraId="1F28E693" w14:textId="1BDC3304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1.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教材资源：整合教材、校本实</w:t>
      </w:r>
      <w:proofErr w:type="gramStart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训指导</w:t>
      </w:r>
      <w:proofErr w:type="gramEnd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书、企业项目案例、行业规范手册等，形成多元化教材体系；</w:t>
      </w:r>
    </w:p>
    <w:p w14:paraId="7F224C2C" w14:textId="69986372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2.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数字资源：建设课程在线学习平台，上传教学视频、实操录屏、案例库、试题库等资源，支持学生自主学习；</w:t>
      </w:r>
    </w:p>
    <w:p w14:paraId="61D12BB8" w14:textId="310710ED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3.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网络资源：推荐学生利用我要自学网、花瓣网、包图网、</w:t>
      </w:r>
      <w:proofErr w:type="gramStart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千图网</w:t>
      </w:r>
      <w:proofErr w:type="gramEnd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等平台，获取学习素材与设计灵感；</w:t>
      </w:r>
    </w:p>
    <w:p w14:paraId="308715B9" w14:textId="4FBDF86B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4.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实训资源：完善校内实训器材与校外实训基地建设，开发模拟电</w:t>
      </w:r>
      <w:proofErr w:type="gramStart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商设计</w:t>
      </w:r>
      <w:proofErr w:type="gramEnd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项目库，满足实</w:t>
      </w:r>
      <w:proofErr w:type="gramStart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训教学</w:t>
      </w:r>
      <w:proofErr w:type="gramEnd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需求；</w:t>
      </w:r>
    </w:p>
    <w:p w14:paraId="495938EB" w14:textId="234C5FF6" w:rsidR="001B1707" w:rsidRPr="001B1707" w:rsidRDefault="002D36CE" w:rsidP="002D36CE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5.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师资资源：通过教师企业实践、行业培训、教研活动等方式，提升教师专业能力与教学水平。</w:t>
      </w:r>
    </w:p>
    <w:p w14:paraId="7EE9599F" w14:textId="77777777" w:rsidR="001B1707" w:rsidRPr="001B1707" w:rsidRDefault="001B1707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（五）考核要求</w:t>
      </w:r>
    </w:p>
    <w:p w14:paraId="59202930" w14:textId="105E1BA6" w:rsidR="001B1707" w:rsidRPr="001B1707" w:rsidRDefault="001B1707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课程采用“过程性评价 + 终结性评价” 相结合的考核方式，注重对学生技能水平与职业素养的综合评价：</w:t>
      </w:r>
    </w:p>
    <w:p w14:paraId="41D8FD04" w14:textId="0339328F" w:rsidR="001B1707" w:rsidRPr="001B1707" w:rsidRDefault="00236976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1.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过程性评价（占总成绩 40%）：包括出勤率（10%）、课堂表现（10%）、实训作业完成质量（10%）、小组项目协作表现（10%），重点考核学生的学习态度与技能掌握过程；</w:t>
      </w:r>
    </w:p>
    <w:p w14:paraId="3C6F4F7B" w14:textId="161BF335" w:rsidR="001B1707" w:rsidRPr="001B1707" w:rsidRDefault="00236976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lastRenderedPageBreak/>
        <w:t>2.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终结性评价（占总成绩 60%）：以综合电</w:t>
      </w:r>
      <w:proofErr w:type="gramStart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商设计</w:t>
      </w:r>
      <w:proofErr w:type="gramEnd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项目为考核载体，要求学生独立完成从商品修图、海报设计到店铺装修的完整项目，考核学生的综合应用能力与创新思维。鼓励学生参加电商美工相关职业资格考试或河北省学生技能大赛，成绩优异者可按规定给予加分。</w:t>
      </w:r>
    </w:p>
    <w:p w14:paraId="1548F109" w14:textId="77777777" w:rsidR="001B1707" w:rsidRPr="001B1707" w:rsidRDefault="001B1707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outlineLvl w:val="2"/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/>
          <w:bCs/>
          <w:snapToGrid/>
          <w:color w:val="auto"/>
          <w:sz w:val="32"/>
          <w:szCs w:val="32"/>
          <w:lang w:eastAsia="zh-CN"/>
        </w:rPr>
        <w:t>（六）教学项目设计</w:t>
      </w:r>
    </w:p>
    <w:p w14:paraId="2A53A775" w14:textId="79847353" w:rsidR="001B1707" w:rsidRPr="001B1707" w:rsidRDefault="00236976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1.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学期末电商美工作品展：展示学生优秀实训作品，邀请校企双方共同点评；</w:t>
      </w:r>
    </w:p>
    <w:p w14:paraId="664C0E64" w14:textId="39CEE4F1" w:rsidR="001B1707" w:rsidRPr="001B1707" w:rsidRDefault="00236976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2.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校企合作项目实践：承接沧州市电商企业真实设计任务，提升学生实战能力；</w:t>
      </w:r>
    </w:p>
    <w:p w14:paraId="0ED0F8D5" w14:textId="1DD3D3C3" w:rsidR="001B1707" w:rsidRPr="001B1707" w:rsidRDefault="00236976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3.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技能大赛集训：选拔优秀学生参与河北省学生技能大赛电</w:t>
      </w:r>
      <w:proofErr w:type="gramStart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商相关</w:t>
      </w:r>
      <w:proofErr w:type="gramEnd"/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赛项的集训与参赛；</w:t>
      </w:r>
    </w:p>
    <w:p w14:paraId="01E6C971" w14:textId="71C04A90" w:rsidR="001B1707" w:rsidRPr="001B1707" w:rsidRDefault="00236976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4.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电商店铺模拟运营：结合电子商务专业其他课程，开展店铺视觉设计与运营一体化实践。</w:t>
      </w:r>
    </w:p>
    <w:p w14:paraId="0DCAA129" w14:textId="77777777" w:rsidR="001B1707" w:rsidRPr="001B1707" w:rsidRDefault="001B1707" w:rsidP="00236976">
      <w:pPr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outlineLvl w:val="2"/>
        <w:rPr>
          <w:rFonts w:ascii="楷体" w:eastAsia="楷体" w:hAnsi="楷体" w:cs="宋体"/>
          <w:b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楷体" w:eastAsia="楷体" w:hAnsi="楷体" w:cs="宋体"/>
          <w:b/>
          <w:bCs/>
          <w:snapToGrid/>
          <w:color w:val="auto"/>
          <w:sz w:val="32"/>
          <w:szCs w:val="32"/>
          <w:lang w:eastAsia="zh-CN"/>
        </w:rPr>
        <w:t>（七）课程资源</w:t>
      </w:r>
    </w:p>
    <w:p w14:paraId="319562B6" w14:textId="4CCD47E0" w:rsidR="001B1707" w:rsidRPr="001B1707" w:rsidRDefault="00236976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1.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教材配套资源：教材附赠的教学光盘、在线学习平台资源；</w:t>
      </w:r>
    </w:p>
    <w:p w14:paraId="37054E16" w14:textId="77777777" w:rsidR="00236976" w:rsidRDefault="00236976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2.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推荐网站：</w:t>
      </w:r>
    </w:p>
    <w:p w14:paraId="12E18850" w14:textId="77777777" w:rsidR="00236976" w:rsidRDefault="001B1707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我要自学网（</w:t>
      </w:r>
      <w:hyperlink r:id="rId7" w:tgtFrame="_blank" w:history="1">
        <w:r w:rsidRPr="001B1707">
          <w:rPr>
            <w:rFonts w:ascii="仿宋" w:eastAsia="仿宋" w:hAnsi="仿宋" w:cs="宋体"/>
            <w:snapToGrid/>
            <w:color w:val="0000FF"/>
            <w:sz w:val="32"/>
            <w:szCs w:val="32"/>
            <w:u w:val="single"/>
            <w:lang w:eastAsia="zh-CN"/>
          </w:rPr>
          <w:t>https://www.51zxw.net/</w:t>
        </w:r>
      </w:hyperlink>
      <w:r w:rsidR="00236976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）</w:t>
      </w:r>
    </w:p>
    <w:p w14:paraId="394D2D31" w14:textId="77777777" w:rsidR="00236976" w:rsidRDefault="001B1707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花瓣网（</w:t>
      </w:r>
      <w:hyperlink r:id="rId8" w:tgtFrame="_blank" w:history="1">
        <w:r w:rsidRPr="001B1707">
          <w:rPr>
            <w:rFonts w:ascii="仿宋" w:eastAsia="仿宋" w:hAnsi="仿宋" w:cs="宋体"/>
            <w:snapToGrid/>
            <w:color w:val="0000FF"/>
            <w:sz w:val="32"/>
            <w:szCs w:val="32"/>
            <w:u w:val="single"/>
            <w:lang w:eastAsia="zh-CN"/>
          </w:rPr>
          <w:t>https://huaban.com/</w:t>
        </w:r>
      </w:hyperlink>
      <w:r w:rsidR="00236976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）</w:t>
      </w:r>
    </w:p>
    <w:p w14:paraId="7B1CBE2F" w14:textId="77777777" w:rsidR="00236976" w:rsidRDefault="001B1707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包图网（</w:t>
      </w:r>
      <w:hyperlink r:id="rId9" w:tgtFrame="_blank" w:history="1">
        <w:r w:rsidRPr="001B1707">
          <w:rPr>
            <w:rFonts w:ascii="仿宋" w:eastAsia="仿宋" w:hAnsi="仿宋" w:cs="宋体"/>
            <w:snapToGrid/>
            <w:color w:val="0000FF"/>
            <w:sz w:val="32"/>
            <w:szCs w:val="32"/>
            <w:u w:val="single"/>
            <w:lang w:eastAsia="zh-CN"/>
          </w:rPr>
          <w:t>https://ibaotu.com/</w:t>
        </w:r>
      </w:hyperlink>
      <w:r w:rsidR="00236976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）</w:t>
      </w:r>
    </w:p>
    <w:p w14:paraId="69BD2173" w14:textId="77777777" w:rsidR="00236976" w:rsidRDefault="001B1707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</w:pP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千图网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（</w:t>
      </w:r>
      <w:hyperlink r:id="rId10" w:tgtFrame="_blank" w:history="1">
        <w:r w:rsidRPr="001B1707">
          <w:rPr>
            <w:rFonts w:ascii="仿宋" w:eastAsia="仿宋" w:hAnsi="仿宋" w:cs="宋体"/>
            <w:snapToGrid/>
            <w:color w:val="0000FF"/>
            <w:sz w:val="32"/>
            <w:szCs w:val="32"/>
            <w:u w:val="single"/>
            <w:lang w:eastAsia="zh-CN"/>
          </w:rPr>
          <w:t>https://www.58pic.com/</w:t>
        </w:r>
      </w:hyperlink>
      <w:r w:rsidR="00236976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）</w:t>
      </w:r>
    </w:p>
    <w:p w14:paraId="4AF8AF2B" w14:textId="17B92F04" w:rsidR="001B1707" w:rsidRPr="001B1707" w:rsidRDefault="001B1707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proofErr w:type="gramStart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淘宝大学、抖音电商学习</w:t>
      </w:r>
      <w:proofErr w:type="gramEnd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中心；</w:t>
      </w:r>
    </w:p>
    <w:p w14:paraId="4164D04D" w14:textId="7DD6DDBB" w:rsidR="001B1707" w:rsidRPr="001B1707" w:rsidRDefault="00236976" w:rsidP="00236976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lastRenderedPageBreak/>
        <w:t>3.</w:t>
      </w:r>
      <w:r w:rsidR="001B1707"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其他资源：电商行业报告、优秀设计案例集、职业技能大赛赛题与获奖作品。</w:t>
      </w:r>
    </w:p>
    <w:p w14:paraId="5397DEFB" w14:textId="77777777" w:rsidR="001B1707" w:rsidRPr="001B1707" w:rsidRDefault="001B1707" w:rsidP="00236976">
      <w:pPr>
        <w:kinsoku/>
        <w:autoSpaceDE/>
        <w:autoSpaceDN/>
        <w:adjustRightInd/>
        <w:snapToGrid/>
        <w:spacing w:line="560" w:lineRule="exact"/>
        <w:jc w:val="center"/>
        <w:textAlignment w:val="auto"/>
        <w:outlineLvl w:val="1"/>
        <w:rPr>
          <w:rFonts w:ascii="黑体" w:eastAsia="黑体" w:hAnsi="黑体" w:cs="宋体"/>
          <w:bCs/>
          <w:snapToGrid/>
          <w:color w:val="auto"/>
          <w:sz w:val="32"/>
          <w:szCs w:val="32"/>
          <w:lang w:eastAsia="zh-CN"/>
        </w:rPr>
      </w:pPr>
      <w:r w:rsidRPr="001B1707">
        <w:rPr>
          <w:rFonts w:ascii="黑体" w:eastAsia="黑体" w:hAnsi="黑体" w:cs="宋体"/>
          <w:bCs/>
          <w:snapToGrid/>
          <w:color w:val="auto"/>
          <w:sz w:val="32"/>
          <w:szCs w:val="32"/>
          <w:lang w:eastAsia="zh-CN"/>
        </w:rPr>
        <w:t>第五部分 其他说明</w:t>
      </w:r>
    </w:p>
    <w:p w14:paraId="04522831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执笔人（签字）：</w:t>
      </w:r>
    </w:p>
    <w:p w14:paraId="5EDC8D95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审核人（签字）：</w:t>
      </w:r>
    </w:p>
    <w:p w14:paraId="4E30664B" w14:textId="77777777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教学工作委员会意见（签字）：</w:t>
      </w:r>
    </w:p>
    <w:p w14:paraId="31D12AEE" w14:textId="6CE201A1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泊头市职业技术教育中心（</w:t>
      </w:r>
      <w:r w:rsidR="00236976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>专业</w:t>
      </w:r>
      <w:bookmarkStart w:id="0" w:name="_GoBack"/>
      <w:bookmarkEnd w:id="0"/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）部</w:t>
      </w:r>
    </w:p>
    <w:p w14:paraId="4068C494" w14:textId="60BABD33" w:rsidR="001B1707" w:rsidRPr="001B1707" w:rsidRDefault="001B1707" w:rsidP="001B1707">
      <w:pPr>
        <w:kinsoku/>
        <w:autoSpaceDE/>
        <w:autoSpaceDN/>
        <w:adjustRightInd/>
        <w:snapToGrid/>
        <w:spacing w:line="560" w:lineRule="exact"/>
        <w:textAlignment w:val="auto"/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</w:pP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 xml:space="preserve">2025 </w:t>
      </w:r>
      <w:r w:rsidR="00236976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 xml:space="preserve"> 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年</w:t>
      </w:r>
      <w:r w:rsidR="00236976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 xml:space="preserve"> 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 xml:space="preserve"> 月 </w:t>
      </w:r>
      <w:r w:rsidR="00236976">
        <w:rPr>
          <w:rFonts w:ascii="仿宋" w:eastAsia="仿宋" w:hAnsi="仿宋" w:cs="宋体" w:hint="eastAsia"/>
          <w:snapToGrid/>
          <w:color w:val="auto"/>
          <w:sz w:val="32"/>
          <w:szCs w:val="32"/>
          <w:lang w:eastAsia="zh-CN"/>
        </w:rPr>
        <w:t xml:space="preserve"> </w:t>
      </w:r>
      <w:r w:rsidRPr="001B1707">
        <w:rPr>
          <w:rFonts w:ascii="仿宋" w:eastAsia="仿宋" w:hAnsi="仿宋" w:cs="宋体"/>
          <w:snapToGrid/>
          <w:color w:val="auto"/>
          <w:sz w:val="32"/>
          <w:szCs w:val="32"/>
          <w:lang w:eastAsia="zh-CN"/>
        </w:rPr>
        <w:t>日制定（修订）</w:t>
      </w:r>
    </w:p>
    <w:p w14:paraId="457B44A5" w14:textId="77777777" w:rsidR="001C4D99" w:rsidRPr="001B1707" w:rsidRDefault="001C4D99" w:rsidP="001B1707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</w:p>
    <w:sectPr w:rsidR="001C4D99" w:rsidRPr="001B1707">
      <w:pgSz w:w="11906" w:h="16839"/>
      <w:pgMar w:top="1588" w:right="1588" w:bottom="1588" w:left="15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9748F"/>
    <w:rsid w:val="001B1707"/>
    <w:rsid w:val="001C4D99"/>
    <w:rsid w:val="001F2DDA"/>
    <w:rsid w:val="00236976"/>
    <w:rsid w:val="002D36CE"/>
    <w:rsid w:val="00301BE4"/>
    <w:rsid w:val="003A7DCE"/>
    <w:rsid w:val="003E351B"/>
    <w:rsid w:val="00597D2A"/>
    <w:rsid w:val="007240C4"/>
    <w:rsid w:val="0093603A"/>
    <w:rsid w:val="009A7CD6"/>
    <w:rsid w:val="00B9748F"/>
    <w:rsid w:val="00D21CDD"/>
    <w:rsid w:val="00DA0125"/>
    <w:rsid w:val="2EE45180"/>
    <w:rsid w:val="4E8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link w:val="1Char"/>
    <w:uiPriority w:val="9"/>
    <w:qFormat/>
    <w:rsid w:val="001B1707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0"/>
    </w:pPr>
    <w:rPr>
      <w:rFonts w:ascii="宋体" w:eastAsia="宋体" w:hAnsi="宋体" w:cs="宋体"/>
      <w:b/>
      <w:bCs/>
      <w:snapToGrid/>
      <w:color w:val="auto"/>
      <w:kern w:val="36"/>
      <w:sz w:val="48"/>
      <w:szCs w:val="48"/>
      <w:lang w:eastAsia="zh-CN"/>
    </w:rPr>
  </w:style>
  <w:style w:type="paragraph" w:styleId="2">
    <w:name w:val="heading 2"/>
    <w:basedOn w:val="a"/>
    <w:link w:val="2Char"/>
    <w:uiPriority w:val="9"/>
    <w:qFormat/>
    <w:rsid w:val="001B1707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1"/>
    </w:pPr>
    <w:rPr>
      <w:rFonts w:ascii="宋体" w:eastAsia="宋体" w:hAnsi="宋体" w:cs="宋体"/>
      <w:b/>
      <w:bCs/>
      <w:snapToGrid/>
      <w:color w:val="auto"/>
      <w:sz w:val="36"/>
      <w:szCs w:val="36"/>
      <w:lang w:eastAsia="zh-CN"/>
    </w:rPr>
  </w:style>
  <w:style w:type="paragraph" w:styleId="3">
    <w:name w:val="heading 3"/>
    <w:basedOn w:val="a"/>
    <w:link w:val="3Char"/>
    <w:uiPriority w:val="9"/>
    <w:qFormat/>
    <w:rsid w:val="001B1707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2"/>
    </w:pPr>
    <w:rPr>
      <w:rFonts w:ascii="宋体" w:eastAsia="宋体" w:hAnsi="宋体" w:cs="宋体"/>
      <w:b/>
      <w:bCs/>
      <w:snapToGrid/>
      <w:color w:val="auto"/>
      <w:sz w:val="27"/>
      <w:szCs w:val="27"/>
      <w:lang w:eastAsia="zh-CN"/>
    </w:rPr>
  </w:style>
  <w:style w:type="paragraph" w:styleId="4">
    <w:name w:val="heading 4"/>
    <w:basedOn w:val="a"/>
    <w:link w:val="4Char"/>
    <w:uiPriority w:val="9"/>
    <w:qFormat/>
    <w:rsid w:val="001B1707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3"/>
    </w:pPr>
    <w:rPr>
      <w:rFonts w:ascii="宋体" w:eastAsia="宋体" w:hAnsi="宋体" w:cs="宋体"/>
      <w:b/>
      <w:bCs/>
      <w:snapToGrid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1B170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B1707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B1707"/>
    <w:rPr>
      <w:rFonts w:ascii="宋体" w:eastAsia="宋体" w:hAnsi="宋体" w:cs="宋体"/>
      <w:b/>
      <w:bCs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1B1707"/>
    <w:rPr>
      <w:rFonts w:ascii="宋体" w:eastAsia="宋体" w:hAnsi="宋体" w:cs="宋体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B17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link w:val="1Char"/>
    <w:uiPriority w:val="9"/>
    <w:qFormat/>
    <w:rsid w:val="001B1707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0"/>
    </w:pPr>
    <w:rPr>
      <w:rFonts w:ascii="宋体" w:eastAsia="宋体" w:hAnsi="宋体" w:cs="宋体"/>
      <w:b/>
      <w:bCs/>
      <w:snapToGrid/>
      <w:color w:val="auto"/>
      <w:kern w:val="36"/>
      <w:sz w:val="48"/>
      <w:szCs w:val="48"/>
      <w:lang w:eastAsia="zh-CN"/>
    </w:rPr>
  </w:style>
  <w:style w:type="paragraph" w:styleId="2">
    <w:name w:val="heading 2"/>
    <w:basedOn w:val="a"/>
    <w:link w:val="2Char"/>
    <w:uiPriority w:val="9"/>
    <w:qFormat/>
    <w:rsid w:val="001B1707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1"/>
    </w:pPr>
    <w:rPr>
      <w:rFonts w:ascii="宋体" w:eastAsia="宋体" w:hAnsi="宋体" w:cs="宋体"/>
      <w:b/>
      <w:bCs/>
      <w:snapToGrid/>
      <w:color w:val="auto"/>
      <w:sz w:val="36"/>
      <w:szCs w:val="36"/>
      <w:lang w:eastAsia="zh-CN"/>
    </w:rPr>
  </w:style>
  <w:style w:type="paragraph" w:styleId="3">
    <w:name w:val="heading 3"/>
    <w:basedOn w:val="a"/>
    <w:link w:val="3Char"/>
    <w:uiPriority w:val="9"/>
    <w:qFormat/>
    <w:rsid w:val="001B1707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2"/>
    </w:pPr>
    <w:rPr>
      <w:rFonts w:ascii="宋体" w:eastAsia="宋体" w:hAnsi="宋体" w:cs="宋体"/>
      <w:b/>
      <w:bCs/>
      <w:snapToGrid/>
      <w:color w:val="auto"/>
      <w:sz w:val="27"/>
      <w:szCs w:val="27"/>
      <w:lang w:eastAsia="zh-CN"/>
    </w:rPr>
  </w:style>
  <w:style w:type="paragraph" w:styleId="4">
    <w:name w:val="heading 4"/>
    <w:basedOn w:val="a"/>
    <w:link w:val="4Char"/>
    <w:uiPriority w:val="9"/>
    <w:qFormat/>
    <w:rsid w:val="001B1707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3"/>
    </w:pPr>
    <w:rPr>
      <w:rFonts w:ascii="宋体" w:eastAsia="宋体" w:hAnsi="宋体" w:cs="宋体"/>
      <w:b/>
      <w:bCs/>
      <w:snapToGrid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1B170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B1707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B1707"/>
    <w:rPr>
      <w:rFonts w:ascii="宋体" w:eastAsia="宋体" w:hAnsi="宋体" w:cs="宋体"/>
      <w:b/>
      <w:bCs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1B1707"/>
    <w:rPr>
      <w:rFonts w:ascii="宋体" w:eastAsia="宋体" w:hAnsi="宋体" w:cs="宋体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B1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640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671678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74269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911692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351327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7025564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896964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6608377">
              <w:marLeft w:val="0"/>
              <w:marRight w:val="-15"/>
              <w:marTop w:val="0"/>
              <w:marBottom w:val="0"/>
              <w:divBdr>
                <w:top w:val="single" w:sz="2" w:space="23" w:color="auto"/>
                <w:left w:val="single" w:sz="2" w:space="0" w:color="auto"/>
                <w:bottom w:val="single" w:sz="2" w:space="12" w:color="auto"/>
                <w:right w:val="single" w:sz="2" w:space="0" w:color="auto"/>
              </w:divBdr>
              <w:divsChild>
                <w:div w:id="499669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14224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none" w:sz="0" w:space="0" w:color="auto"/>
                        <w:bottom w:val="single" w:sz="2" w:space="0" w:color="auto"/>
                        <w:right w:val="none" w:sz="0" w:space="0" w:color="auto"/>
                      </w:divBdr>
                      <w:divsChild>
                        <w:div w:id="162492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11" w:color="auto"/>
                            <w:right w:val="single" w:sz="2" w:space="0" w:color="auto"/>
                          </w:divBdr>
                          <w:divsChild>
                            <w:div w:id="211674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auto"/>
                                <w:left w:val="single" w:sz="2" w:space="1" w:color="auto"/>
                                <w:bottom w:val="single" w:sz="2" w:space="1" w:color="auto"/>
                                <w:right w:val="single" w:sz="2" w:space="1" w:color="auto"/>
                              </w:divBdr>
                              <w:divsChild>
                                <w:div w:id="17012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069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619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204370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3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1715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560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200632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17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0331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7667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54810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6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7400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8989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202710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6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1314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9338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07905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85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8385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388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61367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0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300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721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4657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84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5478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3817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85577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418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5839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8396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6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7624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7080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70598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4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1416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9761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200546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81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463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9649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78697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7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051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41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9073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77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1458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407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91640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94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630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6524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95548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85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6620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5374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68743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07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0423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0035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04027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20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9167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798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7671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8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2896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4092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68369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2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877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7441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33958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7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8479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2187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71372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41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9368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4853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93069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65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4292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9096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5318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6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651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1093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6369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4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687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8058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03222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4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6068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2286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29914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188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6069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2579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211196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1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6790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9851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55176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18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9258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313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27101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33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8406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0353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47418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36783">
          <w:marLeft w:val="0"/>
          <w:marRight w:val="0"/>
          <w:marTop w:val="36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650961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063999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926449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754333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786073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65450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09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aban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51zxw.ne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58pic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baotu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1293-E521-4969-9D0D-3BE51F9B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1098</Words>
  <Characters>6260</Characters>
  <Application>Microsoft Office Word</Application>
  <DocSecurity>0</DocSecurity>
  <Lines>52</Lines>
  <Paragraphs>14</Paragraphs>
  <ScaleCrop>false</ScaleCrop>
  <Company>P R C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Windows User</cp:lastModifiedBy>
  <cp:revision>11</cp:revision>
  <dcterms:created xsi:type="dcterms:W3CDTF">2024-09-26T12:17:00Z</dcterms:created>
  <dcterms:modified xsi:type="dcterms:W3CDTF">2025-10-25T05:14:00Z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2024-09-26T12:17:28Z</vt:filetime>
  </property>
  <property fmtid="{D5CDD505-2E9C-101B-9397-08002B2CF9AE}" pid="4" name="UsrData">
    <vt:lpwstr>66f4e0570f80cb00202e2745wl</vt:lpwstr>
  </property>
  <property fmtid="{D5CDD505-2E9C-101B-9397-08002B2CF9AE}" pid="5" name="KSOTemplateDocerSaveRecord">
    <vt:lpwstr>eyJoZGlkIjoiYzk5ZDZiMDRmMjRmMDM2ZmY3NzEwYmQwMTViZmJlMGMifQ==</vt:lpwstr>
  </property>
  <property fmtid="{D5CDD505-2E9C-101B-9397-08002B2CF9AE}" pid="6" name="KSOProductBuildVer">
    <vt:lpwstr>2052-12.1.0.23542</vt:lpwstr>
  </property>
  <property fmtid="{D5CDD505-2E9C-101B-9397-08002B2CF9AE}" pid="7" name="ICV">
    <vt:lpwstr>4536C21693D8477492FA86CD286FA0D9_12</vt:lpwstr>
  </property>
</Properties>
</file>