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994" w:rsidRPr="00ED4D8F" w:rsidRDefault="002324FA" w:rsidP="003C50E7">
      <w:pPr>
        <w:spacing w:line="240" w:lineRule="atLeast"/>
        <w:jc w:val="center"/>
        <w:rPr>
          <w:rFonts w:eastAsiaTheme="majorEastAsia"/>
          <w:b/>
          <w:sz w:val="44"/>
          <w:szCs w:val="44"/>
        </w:rPr>
      </w:pPr>
      <w:r>
        <w:rPr>
          <w:rFonts w:eastAsiaTheme="majorEastAsia"/>
          <w:b/>
          <w:sz w:val="44"/>
          <w:szCs w:val="44"/>
        </w:rPr>
        <w:t>专业设置和建设社会调查</w:t>
      </w:r>
    </w:p>
    <w:p w:rsidR="00ED4D8F" w:rsidRDefault="00ED4D8F" w:rsidP="00981180">
      <w:pPr>
        <w:spacing w:line="240" w:lineRule="atLeast"/>
        <w:jc w:val="left"/>
        <w:rPr>
          <w:sz w:val="32"/>
          <w:szCs w:val="32"/>
        </w:rPr>
      </w:pPr>
    </w:p>
    <w:p w:rsidR="001F1994" w:rsidRDefault="001F1994" w:rsidP="00981180">
      <w:pPr>
        <w:spacing w:line="240" w:lineRule="atLeast"/>
        <w:jc w:val="lef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581287" cy="6108382"/>
            <wp:effectExtent l="131762" t="115888" r="141923" b="160972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调查问卷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581287" cy="610838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1207F" w:rsidRDefault="0041207F" w:rsidP="00981180">
      <w:pPr>
        <w:spacing w:line="240" w:lineRule="atLeast"/>
        <w:jc w:val="left"/>
        <w:rPr>
          <w:sz w:val="28"/>
          <w:szCs w:val="28"/>
        </w:rPr>
      </w:pPr>
    </w:p>
    <w:p w:rsidR="0041207F" w:rsidRDefault="0041207F" w:rsidP="00981180">
      <w:pPr>
        <w:spacing w:line="240" w:lineRule="atLeast"/>
        <w:jc w:val="left"/>
        <w:rPr>
          <w:sz w:val="28"/>
          <w:szCs w:val="28"/>
        </w:rPr>
      </w:pPr>
    </w:p>
    <w:p w:rsidR="0041207F" w:rsidRDefault="0041207F" w:rsidP="00981180">
      <w:pPr>
        <w:spacing w:line="240" w:lineRule="atLeast"/>
        <w:jc w:val="left"/>
        <w:rPr>
          <w:sz w:val="28"/>
          <w:szCs w:val="28"/>
        </w:rPr>
      </w:pPr>
    </w:p>
    <w:p w:rsidR="0041207F" w:rsidRDefault="0041207F" w:rsidP="00981180">
      <w:pPr>
        <w:spacing w:line="240" w:lineRule="atLeast"/>
        <w:jc w:val="left"/>
        <w:rPr>
          <w:sz w:val="28"/>
          <w:szCs w:val="28"/>
        </w:rPr>
      </w:pPr>
    </w:p>
    <w:p w:rsidR="0041207F" w:rsidRDefault="0041207F" w:rsidP="00981180">
      <w:pPr>
        <w:spacing w:line="240" w:lineRule="atLeast"/>
        <w:jc w:val="left"/>
        <w:rPr>
          <w:sz w:val="28"/>
          <w:szCs w:val="28"/>
        </w:rPr>
      </w:pPr>
    </w:p>
    <w:p w:rsidR="0041207F" w:rsidRDefault="0041207F" w:rsidP="00981180">
      <w:pPr>
        <w:spacing w:line="240" w:lineRule="atLeast"/>
        <w:jc w:val="left"/>
        <w:rPr>
          <w:sz w:val="28"/>
          <w:szCs w:val="28"/>
        </w:rPr>
      </w:pPr>
    </w:p>
    <w:p w:rsidR="0041207F" w:rsidRDefault="0041207F" w:rsidP="00981180">
      <w:pPr>
        <w:spacing w:line="240" w:lineRule="atLeast"/>
        <w:jc w:val="left"/>
        <w:rPr>
          <w:sz w:val="28"/>
          <w:szCs w:val="28"/>
        </w:rPr>
      </w:pPr>
    </w:p>
    <w:p w:rsidR="0041207F" w:rsidRPr="00D31896" w:rsidRDefault="0041207F" w:rsidP="0041207F">
      <w:pPr>
        <w:jc w:val="center"/>
        <w:rPr>
          <w:b/>
          <w:sz w:val="44"/>
          <w:szCs w:val="44"/>
        </w:rPr>
      </w:pPr>
      <w:r w:rsidRPr="00D31896">
        <w:rPr>
          <w:rFonts w:hint="eastAsia"/>
          <w:b/>
          <w:sz w:val="44"/>
          <w:szCs w:val="44"/>
        </w:rPr>
        <w:lastRenderedPageBreak/>
        <w:t>调查问卷整理、统计、分析结果</w:t>
      </w:r>
    </w:p>
    <w:p w:rsidR="0041207F" w:rsidRDefault="0041207F" w:rsidP="0041207F">
      <w:pPr>
        <w:jc w:val="left"/>
      </w:pPr>
    </w:p>
    <w:p w:rsidR="0041207F" w:rsidRDefault="0041207F" w:rsidP="0041207F">
      <w:pPr>
        <w:jc w:val="left"/>
      </w:pPr>
      <w:r>
        <w:rPr>
          <w:rFonts w:hint="eastAsia"/>
        </w:rPr>
        <w:t>问卷总数：</w:t>
      </w:r>
      <w:r>
        <w:rPr>
          <w:rFonts w:hint="eastAsia"/>
        </w:rPr>
        <w:t xml:space="preserve">2160 </w:t>
      </w:r>
      <w:r>
        <w:rPr>
          <w:rFonts w:hint="eastAsia"/>
        </w:rPr>
        <w:t>份</w:t>
      </w:r>
    </w:p>
    <w:p w:rsidR="0041207F" w:rsidRDefault="0041207F" w:rsidP="0041207F">
      <w:pPr>
        <w:jc w:val="left"/>
      </w:pPr>
      <w:r>
        <w:rPr>
          <w:rFonts w:hint="eastAsia"/>
        </w:rPr>
        <w:t xml:space="preserve">   </w:t>
      </w:r>
    </w:p>
    <w:p w:rsidR="0041207F" w:rsidRDefault="0041207F" w:rsidP="0041207F">
      <w:pPr>
        <w:jc w:val="left"/>
      </w:pPr>
      <w:r>
        <w:rPr>
          <w:rFonts w:hint="eastAsia"/>
        </w:rPr>
        <w:t>统计：</w:t>
      </w:r>
    </w:p>
    <w:p w:rsidR="0041207F" w:rsidRDefault="0041207F" w:rsidP="0041207F">
      <w:pPr>
        <w:jc w:val="left"/>
      </w:pPr>
      <w:r>
        <w:rPr>
          <w:noProof/>
        </w:rPr>
        <w:drawing>
          <wp:inline distT="0" distB="0" distL="0" distR="0" wp14:anchorId="45B8EBC4" wp14:editId="62398CF3">
            <wp:extent cx="5295900" cy="3086100"/>
            <wp:effectExtent l="0" t="0" r="0" b="0"/>
            <wp:docPr id="2" name="图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1207F" w:rsidRDefault="0041207F" w:rsidP="0041207F">
      <w:pPr>
        <w:jc w:val="left"/>
      </w:pPr>
    </w:p>
    <w:p w:rsidR="0041207F" w:rsidRDefault="0041207F" w:rsidP="0041207F">
      <w:pPr>
        <w:jc w:val="left"/>
      </w:pPr>
      <w:r>
        <w:rPr>
          <w:noProof/>
        </w:rPr>
        <w:drawing>
          <wp:inline distT="0" distB="0" distL="0" distR="0" wp14:anchorId="54E142CF" wp14:editId="60CCD4B1">
            <wp:extent cx="5295900" cy="3086100"/>
            <wp:effectExtent l="0" t="0" r="0" b="0"/>
            <wp:docPr id="3" name="图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1207F" w:rsidRDefault="0041207F" w:rsidP="0041207F">
      <w:pPr>
        <w:jc w:val="left"/>
      </w:pPr>
    </w:p>
    <w:p w:rsidR="0041207F" w:rsidRDefault="0041207F" w:rsidP="0041207F">
      <w:pPr>
        <w:jc w:val="left"/>
      </w:pPr>
      <w:r>
        <w:rPr>
          <w:noProof/>
        </w:rPr>
        <w:lastRenderedPageBreak/>
        <w:drawing>
          <wp:inline distT="0" distB="0" distL="0" distR="0" wp14:anchorId="2D086DCF" wp14:editId="37695A11">
            <wp:extent cx="5295900" cy="3086100"/>
            <wp:effectExtent l="0" t="0" r="0" b="0"/>
            <wp:docPr id="4" name="图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1207F" w:rsidRDefault="0041207F" w:rsidP="0041207F"/>
    <w:p w:rsidR="0041207F" w:rsidRDefault="0041207F" w:rsidP="0041207F"/>
    <w:p w:rsidR="0041207F" w:rsidRDefault="0041207F" w:rsidP="0041207F">
      <w:r>
        <w:rPr>
          <w:noProof/>
        </w:rPr>
        <w:drawing>
          <wp:inline distT="0" distB="0" distL="0" distR="0" wp14:anchorId="5FB11D09" wp14:editId="28B3BA76">
            <wp:extent cx="5274310" cy="3076575"/>
            <wp:effectExtent l="19050" t="0" r="21590" b="0"/>
            <wp:docPr id="5" name="图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1207F" w:rsidRDefault="0041207F" w:rsidP="0041207F"/>
    <w:p w:rsidR="0041207F" w:rsidRDefault="0041207F" w:rsidP="0041207F"/>
    <w:p w:rsidR="0041207F" w:rsidRDefault="0041207F" w:rsidP="00981180">
      <w:pPr>
        <w:spacing w:line="240" w:lineRule="atLeast"/>
        <w:jc w:val="left"/>
        <w:rPr>
          <w:sz w:val="28"/>
          <w:szCs w:val="28"/>
        </w:rPr>
      </w:pPr>
    </w:p>
    <w:p w:rsidR="002324FA" w:rsidRDefault="002324FA" w:rsidP="00981180">
      <w:pPr>
        <w:spacing w:line="240" w:lineRule="atLeast"/>
        <w:jc w:val="left"/>
        <w:rPr>
          <w:rFonts w:hint="eastAsia"/>
          <w:sz w:val="28"/>
          <w:szCs w:val="28"/>
        </w:rPr>
      </w:pPr>
    </w:p>
    <w:p w:rsidR="003C50E7" w:rsidRDefault="003C50E7" w:rsidP="00981180">
      <w:pPr>
        <w:spacing w:line="240" w:lineRule="atLeast"/>
        <w:jc w:val="left"/>
        <w:rPr>
          <w:sz w:val="28"/>
          <w:szCs w:val="28"/>
        </w:rPr>
      </w:pPr>
    </w:p>
    <w:p w:rsidR="002324FA" w:rsidRDefault="002324FA" w:rsidP="00981180">
      <w:pPr>
        <w:spacing w:line="240" w:lineRule="atLeast"/>
        <w:jc w:val="left"/>
        <w:rPr>
          <w:sz w:val="28"/>
          <w:szCs w:val="28"/>
        </w:rPr>
      </w:pPr>
    </w:p>
    <w:p w:rsidR="002324FA" w:rsidRPr="003C50E7" w:rsidRDefault="002324FA" w:rsidP="003C50E7">
      <w:pPr>
        <w:spacing w:line="240" w:lineRule="atLeast"/>
        <w:jc w:val="center"/>
        <w:rPr>
          <w:rFonts w:ascii="Segoe UI" w:hAnsi="Segoe UI" w:cs="Segoe UI"/>
          <w:b/>
          <w:color w:val="222222"/>
        </w:rPr>
      </w:pPr>
      <w:r w:rsidRPr="003C50E7">
        <w:rPr>
          <w:rFonts w:eastAsiaTheme="majorEastAsia"/>
          <w:b/>
          <w:bCs/>
          <w:sz w:val="44"/>
          <w:szCs w:val="44"/>
        </w:rPr>
        <w:lastRenderedPageBreak/>
        <w:t>专业设置</w:t>
      </w:r>
      <w:r w:rsidR="00957DBF" w:rsidRPr="003C50E7">
        <w:rPr>
          <w:rFonts w:eastAsiaTheme="majorEastAsia" w:hint="eastAsia"/>
          <w:b/>
          <w:bCs/>
          <w:sz w:val="44"/>
          <w:szCs w:val="44"/>
        </w:rPr>
        <w:t>和</w:t>
      </w:r>
      <w:r w:rsidR="00957DBF" w:rsidRPr="003C50E7">
        <w:rPr>
          <w:rFonts w:eastAsiaTheme="majorEastAsia"/>
          <w:b/>
          <w:bCs/>
          <w:sz w:val="44"/>
          <w:szCs w:val="44"/>
        </w:rPr>
        <w:t>建设社会调查论证</w:t>
      </w:r>
    </w:p>
    <w:p w:rsidR="002324FA" w:rsidRDefault="002324FA" w:rsidP="002324FA">
      <w:pPr>
        <w:shd w:val="clear" w:color="auto" w:fill="FFFFFF"/>
        <w:spacing w:line="420" w:lineRule="atLeast"/>
        <w:rPr>
          <w:rFonts w:ascii="Segoe UI" w:hAnsi="Segoe UI" w:cs="Segoe UI"/>
          <w:color w:val="222222"/>
        </w:rPr>
      </w:pPr>
    </w:p>
    <w:p w:rsidR="002324FA" w:rsidRDefault="002324FA" w:rsidP="002324FA">
      <w:pPr>
        <w:pStyle w:val="4"/>
        <w:shd w:val="clear" w:color="auto" w:fill="FFFFFF"/>
        <w:spacing w:before="0" w:after="120" w:line="420" w:lineRule="atLeast"/>
        <w:rPr>
          <w:rFonts w:ascii="Segoe UI" w:hAnsi="Segoe UI" w:cs="Segoe UI"/>
          <w:color w:val="222222"/>
        </w:rPr>
      </w:pPr>
      <w:r>
        <w:rPr>
          <w:rStyle w:val="a8"/>
          <w:rFonts w:ascii="Segoe UI" w:hAnsi="Segoe UI" w:cs="Segoe UI"/>
          <w:b/>
          <w:bCs/>
          <w:color w:val="222222"/>
          <w:bdr w:val="none" w:sz="0" w:space="0" w:color="auto" w:frame="1"/>
        </w:rPr>
        <w:t>一、区域产业基础与电子商务人才需求</w:t>
      </w:r>
    </w:p>
    <w:p w:rsidR="002324FA" w:rsidRDefault="002324FA" w:rsidP="002324FA">
      <w:pPr>
        <w:widowControl/>
        <w:numPr>
          <w:ilvl w:val="0"/>
          <w:numId w:val="1"/>
        </w:numPr>
        <w:shd w:val="clear" w:color="auto" w:fill="FFFFFF"/>
        <w:spacing w:line="420" w:lineRule="atLeast"/>
        <w:jc w:val="left"/>
        <w:rPr>
          <w:rFonts w:ascii="Segoe UI" w:hAnsi="Segoe UI" w:cs="Segoe UI"/>
          <w:color w:val="222222"/>
        </w:rPr>
      </w:pPr>
      <w:r>
        <w:rPr>
          <w:rStyle w:val="a8"/>
          <w:rFonts w:ascii="Segoe UI" w:hAnsi="Segoe UI" w:cs="Segoe UI"/>
          <w:color w:val="222222"/>
          <w:bdr w:val="none" w:sz="0" w:space="0" w:color="auto" w:frame="1"/>
        </w:rPr>
        <w:t>泊头产业特色与电商融合潜力</w:t>
      </w:r>
    </w:p>
    <w:p w:rsidR="002324FA" w:rsidRDefault="002324FA" w:rsidP="002324FA">
      <w:pPr>
        <w:widowControl/>
        <w:numPr>
          <w:ilvl w:val="1"/>
          <w:numId w:val="1"/>
        </w:numPr>
        <w:shd w:val="clear" w:color="auto" w:fill="FFFFFF"/>
        <w:spacing w:before="100" w:beforeAutospacing="1" w:after="100" w:afterAutospacing="1" w:line="420" w:lineRule="atLeast"/>
        <w:ind w:left="720"/>
        <w:jc w:val="left"/>
        <w:rPr>
          <w:rFonts w:ascii="Segoe UI" w:hAnsi="Segoe UI" w:cs="Segoe UI"/>
          <w:color w:val="222222"/>
        </w:rPr>
      </w:pPr>
      <w:bookmarkStart w:id="0" w:name="_GoBack"/>
      <w:bookmarkEnd w:id="0"/>
      <w:r>
        <w:rPr>
          <w:rStyle w:val="a8"/>
          <w:rFonts w:ascii="Segoe UI" w:hAnsi="Segoe UI" w:cs="Segoe UI"/>
          <w:color w:val="222222"/>
          <w:bdr w:val="none" w:sz="0" w:space="0" w:color="auto" w:frame="1"/>
        </w:rPr>
        <w:t>特色产业集群</w:t>
      </w:r>
      <w:r>
        <w:rPr>
          <w:rFonts w:ascii="Segoe UI" w:hAnsi="Segoe UI" w:cs="Segoe UI"/>
          <w:color w:val="222222"/>
        </w:rPr>
        <w:t>：泊头市与东光、南皮形成</w:t>
      </w:r>
      <w:r>
        <w:rPr>
          <w:rFonts w:ascii="Segoe UI" w:hAnsi="Segoe UI" w:cs="Segoe UI"/>
          <w:color w:val="222222"/>
        </w:rPr>
        <w:t>“</w:t>
      </w:r>
      <w:r>
        <w:rPr>
          <w:rFonts w:ascii="Segoe UI" w:hAnsi="Segoe UI" w:cs="Segoe UI"/>
          <w:color w:val="222222"/>
        </w:rPr>
        <w:t>冷弯成型</w:t>
      </w:r>
      <w:r>
        <w:rPr>
          <w:rFonts w:ascii="Segoe UI" w:hAnsi="Segoe UI" w:cs="Segoe UI"/>
          <w:color w:val="222222"/>
        </w:rPr>
        <w:t>”</w:t>
      </w:r>
      <w:r>
        <w:rPr>
          <w:rFonts w:ascii="Segoe UI" w:hAnsi="Segoe UI" w:cs="Segoe UI"/>
          <w:color w:val="222222"/>
        </w:rPr>
        <w:t>产业三角区，集聚</w:t>
      </w:r>
      <w:r>
        <w:rPr>
          <w:rFonts w:ascii="Segoe UI" w:hAnsi="Segoe UI" w:cs="Segoe UI"/>
          <w:color w:val="222222"/>
        </w:rPr>
        <w:t>400</w:t>
      </w:r>
      <w:r>
        <w:rPr>
          <w:rFonts w:ascii="Segoe UI" w:hAnsi="Segoe UI" w:cs="Segoe UI"/>
          <w:color w:val="222222"/>
        </w:rPr>
        <w:t>余家上下游企业，构建从研发到制造的完整产业链</w:t>
      </w:r>
      <w:r>
        <w:rPr>
          <w:rFonts w:ascii="Segoe UI" w:hAnsi="Segoe UI" w:cs="Segoe UI"/>
          <w:b/>
          <w:bCs/>
          <w:color w:val="222222"/>
          <w:sz w:val="18"/>
          <w:szCs w:val="18"/>
          <w:bdr w:val="none" w:sz="0" w:space="0" w:color="auto" w:frame="1"/>
        </w:rPr>
        <w:t>。</w:t>
      </w:r>
      <w:r>
        <w:rPr>
          <w:rFonts w:ascii="Segoe UI" w:hAnsi="Segoe UI" w:cs="Segoe UI"/>
          <w:color w:val="222222"/>
        </w:rPr>
        <w:t>该产业带通过跨境电商拓展海外市场（如非洲、东南亚），对</w:t>
      </w:r>
      <w:r>
        <w:rPr>
          <w:rFonts w:ascii="Segoe UI" w:hAnsi="Segoe UI" w:cs="Segoe UI"/>
          <w:color w:val="222222"/>
        </w:rPr>
        <w:t>“</w:t>
      </w:r>
      <w:r>
        <w:rPr>
          <w:rFonts w:ascii="Segoe UI" w:hAnsi="Segoe UI" w:cs="Segoe UI"/>
          <w:color w:val="222222"/>
        </w:rPr>
        <w:t>数字化营销</w:t>
      </w:r>
      <w:r>
        <w:rPr>
          <w:rFonts w:ascii="Segoe UI" w:hAnsi="Segoe UI" w:cs="Segoe UI"/>
          <w:color w:val="222222"/>
        </w:rPr>
        <w:t>+</w:t>
      </w:r>
      <w:r>
        <w:rPr>
          <w:rFonts w:ascii="Segoe UI" w:hAnsi="Segoe UI" w:cs="Segoe UI"/>
          <w:color w:val="222222"/>
        </w:rPr>
        <w:t>跨境运营</w:t>
      </w:r>
      <w:r>
        <w:rPr>
          <w:rFonts w:ascii="Segoe UI" w:hAnsi="Segoe UI" w:cs="Segoe UI"/>
          <w:color w:val="222222"/>
        </w:rPr>
        <w:t>”</w:t>
      </w:r>
      <w:r>
        <w:rPr>
          <w:rFonts w:ascii="Segoe UI" w:hAnsi="Segoe UI" w:cs="Segoe UI"/>
          <w:color w:val="222222"/>
        </w:rPr>
        <w:t>人才需求迫切。</w:t>
      </w:r>
    </w:p>
    <w:p w:rsidR="002324FA" w:rsidRDefault="002324FA" w:rsidP="002324FA">
      <w:pPr>
        <w:widowControl/>
        <w:numPr>
          <w:ilvl w:val="1"/>
          <w:numId w:val="1"/>
        </w:numPr>
        <w:shd w:val="clear" w:color="auto" w:fill="FFFFFF"/>
        <w:spacing w:before="100" w:beforeAutospacing="1" w:after="100" w:afterAutospacing="1" w:line="420" w:lineRule="atLeast"/>
        <w:ind w:left="720"/>
        <w:jc w:val="left"/>
        <w:rPr>
          <w:rFonts w:ascii="Segoe UI" w:hAnsi="Segoe UI" w:cs="Segoe UI"/>
          <w:color w:val="222222"/>
        </w:rPr>
      </w:pPr>
      <w:r>
        <w:rPr>
          <w:rStyle w:val="a8"/>
          <w:rFonts w:ascii="Segoe UI" w:hAnsi="Segoe UI" w:cs="Segoe UI"/>
          <w:color w:val="222222"/>
          <w:bdr w:val="none" w:sz="0" w:space="0" w:color="auto" w:frame="1"/>
        </w:rPr>
        <w:t>传统产业转型升级</w:t>
      </w:r>
      <w:r>
        <w:rPr>
          <w:rFonts w:ascii="Segoe UI" w:hAnsi="Segoe UI" w:cs="Segoe UI"/>
          <w:color w:val="222222"/>
        </w:rPr>
        <w:t>：</w:t>
      </w:r>
    </w:p>
    <w:p w:rsidR="002324FA" w:rsidRDefault="002324FA" w:rsidP="002324FA">
      <w:pPr>
        <w:widowControl/>
        <w:numPr>
          <w:ilvl w:val="2"/>
          <w:numId w:val="1"/>
        </w:numPr>
        <w:shd w:val="clear" w:color="auto" w:fill="FFFFFF"/>
        <w:spacing w:before="100" w:beforeAutospacing="1" w:after="100" w:afterAutospacing="1" w:line="420" w:lineRule="atLeast"/>
        <w:ind w:left="720"/>
        <w:jc w:val="left"/>
        <w:rPr>
          <w:rFonts w:ascii="Segoe UI" w:hAnsi="Segoe UI" w:cs="Segoe UI"/>
          <w:color w:val="222222"/>
        </w:rPr>
      </w:pPr>
      <w:r>
        <w:rPr>
          <w:rFonts w:ascii="Segoe UI" w:hAnsi="Segoe UI" w:cs="Segoe UI"/>
          <w:color w:val="222222"/>
        </w:rPr>
        <w:t>机械制造（如数控设备、汽车零部件）企业需通过</w:t>
      </w:r>
      <w:r>
        <w:rPr>
          <w:rFonts w:ascii="Segoe UI" w:hAnsi="Segoe UI" w:cs="Segoe UI"/>
          <w:color w:val="222222"/>
        </w:rPr>
        <w:t>B2B</w:t>
      </w:r>
      <w:r>
        <w:rPr>
          <w:rFonts w:ascii="Segoe UI" w:hAnsi="Segoe UI" w:cs="Segoe UI"/>
          <w:color w:val="222222"/>
        </w:rPr>
        <w:t>平台开拓国际市场</w:t>
      </w:r>
      <w:r>
        <w:rPr>
          <w:rFonts w:ascii="Segoe UI" w:hAnsi="Segoe UI" w:cs="Segoe UI"/>
          <w:b/>
          <w:bCs/>
          <w:color w:val="222222"/>
          <w:sz w:val="18"/>
          <w:szCs w:val="18"/>
          <w:bdr w:val="none" w:sz="0" w:space="0" w:color="auto" w:frame="1"/>
        </w:rPr>
        <w:t>。</w:t>
      </w:r>
    </w:p>
    <w:p w:rsidR="002324FA" w:rsidRDefault="002324FA" w:rsidP="002324FA">
      <w:pPr>
        <w:widowControl/>
        <w:numPr>
          <w:ilvl w:val="2"/>
          <w:numId w:val="1"/>
        </w:numPr>
        <w:shd w:val="clear" w:color="auto" w:fill="FFFFFF"/>
        <w:spacing w:before="100" w:beforeAutospacing="1" w:after="100" w:afterAutospacing="1" w:line="420" w:lineRule="atLeast"/>
        <w:ind w:left="720"/>
        <w:jc w:val="left"/>
        <w:rPr>
          <w:rFonts w:ascii="Segoe UI" w:hAnsi="Segoe UI" w:cs="Segoe UI"/>
          <w:color w:val="222222"/>
        </w:rPr>
      </w:pPr>
      <w:r>
        <w:rPr>
          <w:rFonts w:ascii="Segoe UI" w:hAnsi="Segoe UI" w:cs="Segoe UI"/>
          <w:color w:val="222222"/>
        </w:rPr>
        <w:t>现代农业（如桑葚产业）依托电商延长产业链，发展文旅融合模式</w:t>
      </w:r>
      <w:r>
        <w:rPr>
          <w:rFonts w:ascii="Segoe UI" w:hAnsi="Segoe UI" w:cs="Segoe UI"/>
          <w:b/>
          <w:bCs/>
          <w:color w:val="222222"/>
          <w:sz w:val="18"/>
          <w:szCs w:val="18"/>
          <w:bdr w:val="none" w:sz="0" w:space="0" w:color="auto" w:frame="1"/>
        </w:rPr>
        <w:t>，</w:t>
      </w:r>
      <w:r>
        <w:rPr>
          <w:rFonts w:ascii="Segoe UI" w:hAnsi="Segoe UI" w:cs="Segoe UI"/>
          <w:color w:val="222222"/>
        </w:rPr>
        <w:t>亟需</w:t>
      </w:r>
      <w:r>
        <w:rPr>
          <w:rFonts w:ascii="Segoe UI" w:hAnsi="Segoe UI" w:cs="Segoe UI"/>
          <w:color w:val="222222"/>
        </w:rPr>
        <w:t>“</w:t>
      </w:r>
      <w:r>
        <w:rPr>
          <w:rFonts w:ascii="Segoe UI" w:hAnsi="Segoe UI" w:cs="Segoe UI"/>
          <w:color w:val="222222"/>
        </w:rPr>
        <w:t>直播销售</w:t>
      </w:r>
      <w:r>
        <w:rPr>
          <w:rFonts w:ascii="Segoe UI" w:hAnsi="Segoe UI" w:cs="Segoe UI"/>
          <w:color w:val="222222"/>
        </w:rPr>
        <w:t>+</w:t>
      </w:r>
      <w:r>
        <w:rPr>
          <w:rFonts w:ascii="Segoe UI" w:hAnsi="Segoe UI" w:cs="Segoe UI"/>
          <w:color w:val="222222"/>
        </w:rPr>
        <w:t>品牌运营</w:t>
      </w:r>
      <w:r>
        <w:rPr>
          <w:rFonts w:ascii="Segoe UI" w:hAnsi="Segoe UI" w:cs="Segoe UI"/>
          <w:color w:val="222222"/>
        </w:rPr>
        <w:t>”</w:t>
      </w:r>
      <w:r>
        <w:rPr>
          <w:rFonts w:ascii="Segoe UI" w:hAnsi="Segoe UI" w:cs="Segoe UI"/>
          <w:color w:val="222222"/>
        </w:rPr>
        <w:t>人才。</w:t>
      </w:r>
    </w:p>
    <w:p w:rsidR="002324FA" w:rsidRDefault="002324FA" w:rsidP="002324FA">
      <w:pPr>
        <w:widowControl/>
        <w:numPr>
          <w:ilvl w:val="1"/>
          <w:numId w:val="1"/>
        </w:numPr>
        <w:shd w:val="clear" w:color="auto" w:fill="FFFFFF"/>
        <w:spacing w:before="100" w:beforeAutospacing="1" w:after="100" w:afterAutospacing="1" w:line="420" w:lineRule="atLeast"/>
        <w:ind w:left="720"/>
        <w:jc w:val="left"/>
        <w:rPr>
          <w:rFonts w:ascii="Segoe UI" w:hAnsi="Segoe UI" w:cs="Segoe UI"/>
          <w:color w:val="222222"/>
        </w:rPr>
      </w:pPr>
      <w:r>
        <w:rPr>
          <w:rStyle w:val="a8"/>
          <w:rFonts w:ascii="Segoe UI" w:hAnsi="Segoe UI" w:cs="Segoe UI"/>
          <w:color w:val="222222"/>
          <w:bdr w:val="none" w:sz="0" w:space="0" w:color="auto" w:frame="1"/>
        </w:rPr>
        <w:t>政策支持</w:t>
      </w:r>
      <w:r>
        <w:rPr>
          <w:rFonts w:ascii="Segoe UI" w:hAnsi="Segoe UI" w:cs="Segoe UI"/>
          <w:color w:val="222222"/>
        </w:rPr>
        <w:t>：泊头市政府建设跨境电商综合服务平台，组织产业集群培训，已培育专业人才</w:t>
      </w:r>
      <w:r>
        <w:rPr>
          <w:rFonts w:ascii="Segoe UI" w:hAnsi="Segoe UI" w:cs="Segoe UI"/>
          <w:color w:val="222222"/>
        </w:rPr>
        <w:t>800</w:t>
      </w:r>
      <w:r>
        <w:rPr>
          <w:rFonts w:ascii="Segoe UI" w:hAnsi="Segoe UI" w:cs="Segoe UI"/>
          <w:color w:val="222222"/>
        </w:rPr>
        <w:t>余人次</w:t>
      </w:r>
      <w:r>
        <w:rPr>
          <w:rFonts w:ascii="Segoe UI" w:hAnsi="Segoe UI" w:cs="Segoe UI"/>
          <w:b/>
          <w:bCs/>
          <w:color w:val="222222"/>
          <w:sz w:val="18"/>
          <w:szCs w:val="18"/>
          <w:bdr w:val="none" w:sz="0" w:space="0" w:color="auto" w:frame="1"/>
        </w:rPr>
        <w:t>。</w:t>
      </w:r>
    </w:p>
    <w:p w:rsidR="002324FA" w:rsidRDefault="002324FA" w:rsidP="002324FA">
      <w:pPr>
        <w:widowControl/>
        <w:numPr>
          <w:ilvl w:val="0"/>
          <w:numId w:val="1"/>
        </w:numPr>
        <w:shd w:val="clear" w:color="auto" w:fill="FFFFFF"/>
        <w:spacing w:line="420" w:lineRule="atLeast"/>
        <w:jc w:val="left"/>
        <w:rPr>
          <w:rFonts w:ascii="Segoe UI" w:hAnsi="Segoe UI" w:cs="Segoe UI"/>
          <w:color w:val="222222"/>
        </w:rPr>
      </w:pPr>
      <w:r>
        <w:rPr>
          <w:rStyle w:val="a8"/>
          <w:rFonts w:ascii="Segoe UI" w:hAnsi="Segoe UI" w:cs="Segoe UI"/>
          <w:color w:val="222222"/>
          <w:bdr w:val="none" w:sz="0" w:space="0" w:color="auto" w:frame="1"/>
        </w:rPr>
        <w:t>本地电商人才缺口分析</w:t>
      </w:r>
    </w:p>
    <w:p w:rsidR="002324FA" w:rsidRDefault="002324FA" w:rsidP="002324FA">
      <w:pPr>
        <w:widowControl/>
        <w:numPr>
          <w:ilvl w:val="1"/>
          <w:numId w:val="1"/>
        </w:numPr>
        <w:shd w:val="clear" w:color="auto" w:fill="FFFFFF"/>
        <w:spacing w:before="100" w:beforeAutospacing="1" w:after="100" w:afterAutospacing="1" w:line="420" w:lineRule="atLeast"/>
        <w:ind w:left="720"/>
        <w:jc w:val="left"/>
        <w:rPr>
          <w:rFonts w:ascii="Segoe UI" w:hAnsi="Segoe UI" w:cs="Segoe UI"/>
          <w:color w:val="222222"/>
        </w:rPr>
      </w:pPr>
      <w:r>
        <w:rPr>
          <w:rStyle w:val="a8"/>
          <w:rFonts w:ascii="Segoe UI" w:hAnsi="Segoe UI" w:cs="Segoe UI"/>
          <w:color w:val="222222"/>
          <w:bdr w:val="none" w:sz="0" w:space="0" w:color="auto" w:frame="1"/>
        </w:rPr>
        <w:t>岗位需求聚焦</w:t>
      </w:r>
      <w:r>
        <w:rPr>
          <w:rFonts w:ascii="Segoe UI" w:hAnsi="Segoe UI" w:cs="Segoe UI"/>
          <w:color w:val="222222"/>
        </w:rPr>
        <w:t>：</w:t>
      </w:r>
    </w:p>
    <w:p w:rsidR="002324FA" w:rsidRDefault="002324FA" w:rsidP="002324FA">
      <w:pPr>
        <w:widowControl/>
        <w:numPr>
          <w:ilvl w:val="2"/>
          <w:numId w:val="1"/>
        </w:numPr>
        <w:shd w:val="clear" w:color="auto" w:fill="FFFFFF"/>
        <w:spacing w:before="100" w:beforeAutospacing="1" w:after="100" w:afterAutospacing="1" w:line="420" w:lineRule="atLeast"/>
        <w:ind w:left="720"/>
        <w:jc w:val="left"/>
        <w:rPr>
          <w:rFonts w:ascii="Segoe UI" w:hAnsi="Segoe UI" w:cs="Segoe UI"/>
          <w:color w:val="222222"/>
        </w:rPr>
      </w:pPr>
      <w:r>
        <w:rPr>
          <w:rFonts w:ascii="Segoe UI" w:hAnsi="Segoe UI" w:cs="Segoe UI"/>
          <w:color w:val="222222"/>
        </w:rPr>
        <w:t>企业端：网店运营（占比</w:t>
      </w:r>
      <w:r>
        <w:rPr>
          <w:rFonts w:ascii="Segoe UI" w:hAnsi="Segoe UI" w:cs="Segoe UI"/>
          <w:color w:val="222222"/>
        </w:rPr>
        <w:t>35%</w:t>
      </w:r>
      <w:r>
        <w:rPr>
          <w:rFonts w:ascii="Segoe UI" w:hAnsi="Segoe UI" w:cs="Segoe UI"/>
          <w:color w:val="222222"/>
        </w:rPr>
        <w:t>）、跨境推广（</w:t>
      </w:r>
      <w:r>
        <w:rPr>
          <w:rFonts w:ascii="Segoe UI" w:hAnsi="Segoe UI" w:cs="Segoe UI"/>
          <w:color w:val="222222"/>
        </w:rPr>
        <w:t>28%</w:t>
      </w:r>
      <w:r>
        <w:rPr>
          <w:rFonts w:ascii="Segoe UI" w:hAnsi="Segoe UI" w:cs="Segoe UI"/>
          <w:color w:val="222222"/>
        </w:rPr>
        <w:t>）、视觉设计（</w:t>
      </w:r>
      <w:r>
        <w:rPr>
          <w:rFonts w:ascii="Segoe UI" w:hAnsi="Segoe UI" w:cs="Segoe UI"/>
          <w:color w:val="222222"/>
        </w:rPr>
        <w:t>20%</w:t>
      </w:r>
      <w:r>
        <w:rPr>
          <w:rFonts w:ascii="Segoe UI" w:hAnsi="Segoe UI" w:cs="Segoe UI"/>
          <w:color w:val="222222"/>
        </w:rPr>
        <w:t>）、数据分析（</w:t>
      </w:r>
      <w:r>
        <w:rPr>
          <w:rFonts w:ascii="Segoe UI" w:hAnsi="Segoe UI" w:cs="Segoe UI"/>
          <w:color w:val="222222"/>
        </w:rPr>
        <w:t>17%</w:t>
      </w:r>
      <w:r>
        <w:rPr>
          <w:rFonts w:ascii="Segoe UI" w:hAnsi="Segoe UI" w:cs="Segoe UI"/>
          <w:color w:val="222222"/>
        </w:rPr>
        <w:t>）；</w:t>
      </w:r>
    </w:p>
    <w:p w:rsidR="002324FA" w:rsidRDefault="002324FA" w:rsidP="002324FA">
      <w:pPr>
        <w:widowControl/>
        <w:numPr>
          <w:ilvl w:val="2"/>
          <w:numId w:val="1"/>
        </w:numPr>
        <w:shd w:val="clear" w:color="auto" w:fill="FFFFFF"/>
        <w:spacing w:before="100" w:beforeAutospacing="1" w:after="100" w:afterAutospacing="1" w:line="420" w:lineRule="atLeast"/>
        <w:ind w:left="720"/>
        <w:jc w:val="left"/>
        <w:rPr>
          <w:rFonts w:ascii="Segoe UI" w:hAnsi="Segoe UI" w:cs="Segoe UI"/>
          <w:color w:val="222222"/>
        </w:rPr>
      </w:pPr>
      <w:r>
        <w:rPr>
          <w:rFonts w:ascii="Segoe UI" w:hAnsi="Segoe UI" w:cs="Segoe UI"/>
          <w:color w:val="222222"/>
        </w:rPr>
        <w:t>技能短板：现有从业人员缺乏直播策划、跨境电商合规操作、数据化选品能力。</w:t>
      </w:r>
    </w:p>
    <w:p w:rsidR="002324FA" w:rsidRDefault="002324FA" w:rsidP="002324FA">
      <w:pPr>
        <w:widowControl/>
        <w:numPr>
          <w:ilvl w:val="1"/>
          <w:numId w:val="1"/>
        </w:numPr>
        <w:shd w:val="clear" w:color="auto" w:fill="FFFFFF"/>
        <w:spacing w:before="100" w:beforeAutospacing="1" w:after="100" w:afterAutospacing="1" w:line="420" w:lineRule="atLeast"/>
        <w:ind w:left="720"/>
        <w:jc w:val="left"/>
        <w:rPr>
          <w:rFonts w:ascii="Segoe UI" w:hAnsi="Segoe UI" w:cs="Segoe UI"/>
          <w:color w:val="222222"/>
        </w:rPr>
      </w:pPr>
      <w:r>
        <w:rPr>
          <w:rStyle w:val="a8"/>
          <w:rFonts w:ascii="Segoe UI" w:hAnsi="Segoe UI" w:cs="Segoe UI"/>
          <w:color w:val="222222"/>
          <w:bdr w:val="none" w:sz="0" w:space="0" w:color="auto" w:frame="1"/>
        </w:rPr>
        <w:t>量化需求</w:t>
      </w:r>
      <w:r>
        <w:rPr>
          <w:rFonts w:ascii="Segoe UI" w:hAnsi="Segoe UI" w:cs="Segoe UI"/>
          <w:color w:val="222222"/>
        </w:rPr>
        <w:t>：据本地企业调研，未来</w:t>
      </w:r>
      <w:r>
        <w:rPr>
          <w:rFonts w:ascii="Segoe UI" w:hAnsi="Segoe UI" w:cs="Segoe UI"/>
          <w:color w:val="222222"/>
        </w:rPr>
        <w:t>3</w:t>
      </w:r>
      <w:r>
        <w:rPr>
          <w:rFonts w:ascii="Segoe UI" w:hAnsi="Segoe UI" w:cs="Segoe UI"/>
          <w:color w:val="222222"/>
        </w:rPr>
        <w:t>年电子商务技术类岗位年均新增需求超</w:t>
      </w:r>
      <w:r>
        <w:rPr>
          <w:rFonts w:ascii="Segoe UI" w:hAnsi="Segoe UI" w:cs="Segoe UI"/>
          <w:color w:val="222222"/>
        </w:rPr>
        <w:t>200</w:t>
      </w:r>
      <w:r>
        <w:rPr>
          <w:rFonts w:ascii="Segoe UI" w:hAnsi="Segoe UI" w:cs="Segoe UI"/>
          <w:color w:val="222222"/>
        </w:rPr>
        <w:t>人，复合型运营管理岗位缺口扩大</w:t>
      </w:r>
      <w:r>
        <w:rPr>
          <w:rFonts w:ascii="Segoe UI" w:hAnsi="Segoe UI" w:cs="Segoe UI"/>
          <w:color w:val="222222"/>
        </w:rPr>
        <w:t>30%</w:t>
      </w:r>
      <w:r>
        <w:rPr>
          <w:rFonts w:ascii="Segoe UI" w:hAnsi="Segoe UI" w:cs="Segoe UI"/>
          <w:color w:val="222222"/>
        </w:rPr>
        <w:t>。</w:t>
      </w:r>
    </w:p>
    <w:p w:rsidR="002324FA" w:rsidRDefault="002324FA" w:rsidP="002324FA">
      <w:pPr>
        <w:shd w:val="clear" w:color="auto" w:fill="FFFFFF"/>
        <w:spacing w:line="420" w:lineRule="atLeast"/>
        <w:rPr>
          <w:rFonts w:ascii="Segoe UI" w:hAnsi="Segoe UI" w:cs="Segoe UI"/>
          <w:color w:val="222222"/>
        </w:rPr>
      </w:pPr>
    </w:p>
    <w:p w:rsidR="002324FA" w:rsidRDefault="002324FA" w:rsidP="002324FA">
      <w:pPr>
        <w:pStyle w:val="4"/>
        <w:shd w:val="clear" w:color="auto" w:fill="FFFFFF"/>
        <w:spacing w:before="0" w:after="120" w:line="420" w:lineRule="atLeast"/>
        <w:rPr>
          <w:rFonts w:ascii="Segoe UI" w:hAnsi="Segoe UI" w:cs="Segoe UI"/>
          <w:color w:val="222222"/>
        </w:rPr>
      </w:pPr>
      <w:r>
        <w:rPr>
          <w:rStyle w:val="a8"/>
          <w:rFonts w:ascii="Segoe UI" w:hAnsi="Segoe UI" w:cs="Segoe UI"/>
          <w:b/>
          <w:bCs/>
          <w:color w:val="222222"/>
          <w:bdr w:val="none" w:sz="0" w:space="0" w:color="auto" w:frame="1"/>
        </w:rPr>
        <w:t>二、专业定位与区域产业适配性设计</w:t>
      </w:r>
    </w:p>
    <w:p w:rsidR="002324FA" w:rsidRDefault="002324FA" w:rsidP="002324FA">
      <w:pPr>
        <w:widowControl/>
        <w:numPr>
          <w:ilvl w:val="0"/>
          <w:numId w:val="2"/>
        </w:numPr>
        <w:shd w:val="clear" w:color="auto" w:fill="FFFFFF"/>
        <w:spacing w:line="420" w:lineRule="atLeast"/>
        <w:jc w:val="left"/>
        <w:rPr>
          <w:rFonts w:ascii="Segoe UI" w:hAnsi="Segoe UI" w:cs="Segoe UI"/>
          <w:color w:val="222222"/>
        </w:rPr>
      </w:pPr>
      <w:r>
        <w:rPr>
          <w:rStyle w:val="a8"/>
          <w:rFonts w:ascii="Segoe UI" w:hAnsi="Segoe UI" w:cs="Segoe UI"/>
          <w:color w:val="222222"/>
          <w:bdr w:val="none" w:sz="0" w:space="0" w:color="auto" w:frame="1"/>
        </w:rPr>
        <w:t>专业方向细分</w:t>
      </w:r>
    </w:p>
    <w:tbl>
      <w:tblPr>
        <w:tblW w:w="17352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4"/>
        <w:gridCol w:w="8203"/>
        <w:gridCol w:w="5295"/>
      </w:tblGrid>
      <w:tr w:rsidR="002324FA" w:rsidTr="002324FA">
        <w:trPr>
          <w:trHeight w:val="600"/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D6D6D6"/>
            </w:tcBorders>
            <w:tcMar>
              <w:top w:w="135" w:type="dxa"/>
              <w:left w:w="270" w:type="dxa"/>
              <w:bottom w:w="135" w:type="dxa"/>
              <w:right w:w="270" w:type="dxa"/>
            </w:tcMar>
            <w:vAlign w:val="center"/>
            <w:hideMark/>
          </w:tcPr>
          <w:p w:rsidR="002324FA" w:rsidRDefault="002324FA">
            <w:pPr>
              <w:spacing w:line="300" w:lineRule="atLeast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Style w:val="a8"/>
                <w:szCs w:val="21"/>
                <w:bdr w:val="none" w:sz="0" w:space="0" w:color="auto" w:frame="1"/>
              </w:rPr>
              <w:t>方向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D6D6D6"/>
            </w:tcBorders>
            <w:tcMar>
              <w:top w:w="135" w:type="dxa"/>
              <w:left w:w="270" w:type="dxa"/>
              <w:bottom w:w="135" w:type="dxa"/>
              <w:right w:w="270" w:type="dxa"/>
            </w:tcMar>
            <w:vAlign w:val="center"/>
            <w:hideMark/>
          </w:tcPr>
          <w:p w:rsidR="002324FA" w:rsidRDefault="002324FA" w:rsidP="002324FA">
            <w:pPr>
              <w:spacing w:line="300" w:lineRule="atLeast"/>
              <w:jc w:val="left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Style w:val="a8"/>
                <w:szCs w:val="21"/>
                <w:bdr w:val="none" w:sz="0" w:space="0" w:color="auto" w:frame="1"/>
              </w:rPr>
              <w:t>核心能力培养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35" w:type="dxa"/>
              <w:left w:w="270" w:type="dxa"/>
              <w:bottom w:w="135" w:type="dxa"/>
              <w:right w:w="270" w:type="dxa"/>
            </w:tcMar>
            <w:vAlign w:val="center"/>
            <w:hideMark/>
          </w:tcPr>
          <w:p w:rsidR="002324FA" w:rsidRDefault="002324FA">
            <w:pPr>
              <w:spacing w:line="300" w:lineRule="atLeast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Style w:val="a8"/>
                <w:szCs w:val="21"/>
                <w:bdr w:val="none" w:sz="0" w:space="0" w:color="auto" w:frame="1"/>
              </w:rPr>
              <w:t>对接产业</w:t>
            </w:r>
          </w:p>
        </w:tc>
      </w:tr>
      <w:tr w:rsidR="002324FA" w:rsidTr="002324FA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D6D6D6"/>
            </w:tcBorders>
            <w:shd w:val="clear" w:color="auto" w:fill="FFFFFF"/>
            <w:tcMar>
              <w:top w:w="135" w:type="dxa"/>
              <w:left w:w="270" w:type="dxa"/>
              <w:bottom w:w="135" w:type="dxa"/>
              <w:right w:w="270" w:type="dxa"/>
            </w:tcMar>
            <w:vAlign w:val="center"/>
            <w:hideMark/>
          </w:tcPr>
          <w:p w:rsidR="002324FA" w:rsidRDefault="002324FA" w:rsidP="002324FA">
            <w:pPr>
              <w:spacing w:line="300" w:lineRule="atLeas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Style w:val="a8"/>
                <w:szCs w:val="21"/>
                <w:bdr w:val="none" w:sz="0" w:space="0" w:color="auto" w:frame="1"/>
              </w:rPr>
              <w:t>跨境电子商务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D6D6D6"/>
            </w:tcBorders>
            <w:shd w:val="clear" w:color="auto" w:fill="FFFFFF"/>
            <w:tcMar>
              <w:top w:w="135" w:type="dxa"/>
              <w:left w:w="270" w:type="dxa"/>
              <w:bottom w:w="135" w:type="dxa"/>
              <w:right w:w="270" w:type="dxa"/>
            </w:tcMar>
            <w:vAlign w:val="center"/>
            <w:hideMark/>
          </w:tcPr>
          <w:p w:rsidR="002324FA" w:rsidRDefault="002324FA">
            <w:pPr>
              <w:spacing w:line="300" w:lineRule="atLeast"/>
              <w:rPr>
                <w:rFonts w:ascii="宋体" w:eastAsia="宋体" w:hAnsi="宋体" w:cs="宋体"/>
                <w:szCs w:val="21"/>
              </w:rPr>
            </w:pPr>
            <w:r>
              <w:rPr>
                <w:szCs w:val="21"/>
              </w:rPr>
              <w:t>海外独立站运营、国际支付结算、供应链管理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5" w:type="dxa"/>
              <w:left w:w="270" w:type="dxa"/>
              <w:bottom w:w="135" w:type="dxa"/>
              <w:right w:w="270" w:type="dxa"/>
            </w:tcMar>
            <w:vAlign w:val="center"/>
            <w:hideMark/>
          </w:tcPr>
          <w:p w:rsidR="002324FA" w:rsidRDefault="002324FA">
            <w:pPr>
              <w:spacing w:line="300" w:lineRule="atLeast"/>
              <w:rPr>
                <w:rFonts w:ascii="宋体" w:eastAsia="宋体" w:hAnsi="宋体" w:cs="宋体"/>
                <w:szCs w:val="21"/>
              </w:rPr>
            </w:pPr>
            <w:r>
              <w:rPr>
                <w:szCs w:val="21"/>
              </w:rPr>
              <w:t>机械装备出口、外贸企业</w:t>
            </w:r>
          </w:p>
        </w:tc>
      </w:tr>
      <w:tr w:rsidR="002324FA" w:rsidTr="002324FA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D6D6D6"/>
            </w:tcBorders>
            <w:shd w:val="clear" w:color="auto" w:fill="FFFFFF"/>
            <w:tcMar>
              <w:top w:w="135" w:type="dxa"/>
              <w:left w:w="270" w:type="dxa"/>
              <w:bottom w:w="135" w:type="dxa"/>
              <w:right w:w="270" w:type="dxa"/>
            </w:tcMar>
            <w:vAlign w:val="center"/>
            <w:hideMark/>
          </w:tcPr>
          <w:p w:rsidR="002324FA" w:rsidRDefault="002324FA" w:rsidP="002324FA">
            <w:pPr>
              <w:spacing w:line="300" w:lineRule="atLeas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Style w:val="a8"/>
                <w:szCs w:val="21"/>
                <w:bdr w:val="none" w:sz="0" w:space="0" w:color="auto" w:frame="1"/>
              </w:rPr>
              <w:t>农村电商运营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D6D6D6"/>
            </w:tcBorders>
            <w:shd w:val="clear" w:color="auto" w:fill="FFFFFF"/>
            <w:tcMar>
              <w:top w:w="135" w:type="dxa"/>
              <w:left w:w="270" w:type="dxa"/>
              <w:bottom w:w="135" w:type="dxa"/>
              <w:right w:w="270" w:type="dxa"/>
            </w:tcMar>
            <w:vAlign w:val="center"/>
            <w:hideMark/>
          </w:tcPr>
          <w:p w:rsidR="002324FA" w:rsidRDefault="002324FA">
            <w:pPr>
              <w:spacing w:line="300" w:lineRule="atLeast"/>
              <w:rPr>
                <w:rFonts w:ascii="宋体" w:eastAsia="宋体" w:hAnsi="宋体" w:cs="宋体"/>
                <w:szCs w:val="21"/>
              </w:rPr>
            </w:pPr>
            <w:r>
              <w:rPr>
                <w:szCs w:val="21"/>
              </w:rPr>
              <w:t>农产品直播带货、区域品牌策划、物流优化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5" w:type="dxa"/>
              <w:left w:w="270" w:type="dxa"/>
              <w:bottom w:w="135" w:type="dxa"/>
              <w:right w:w="270" w:type="dxa"/>
            </w:tcMar>
            <w:vAlign w:val="center"/>
            <w:hideMark/>
          </w:tcPr>
          <w:p w:rsidR="002324FA" w:rsidRDefault="002324FA">
            <w:pPr>
              <w:spacing w:line="300" w:lineRule="atLeast"/>
              <w:rPr>
                <w:rFonts w:ascii="宋体" w:eastAsia="宋体" w:hAnsi="宋体" w:cs="宋体"/>
                <w:szCs w:val="21"/>
              </w:rPr>
            </w:pPr>
            <w:r>
              <w:rPr>
                <w:szCs w:val="21"/>
              </w:rPr>
              <w:t>桑葚产业链、文旅融合项目</w:t>
            </w:r>
          </w:p>
        </w:tc>
      </w:tr>
      <w:tr w:rsidR="002324FA" w:rsidTr="002324FA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D6D6D6"/>
            </w:tcBorders>
            <w:shd w:val="clear" w:color="auto" w:fill="FFFFFF"/>
            <w:tcMar>
              <w:top w:w="135" w:type="dxa"/>
              <w:left w:w="270" w:type="dxa"/>
              <w:bottom w:w="135" w:type="dxa"/>
              <w:right w:w="270" w:type="dxa"/>
            </w:tcMar>
            <w:vAlign w:val="center"/>
            <w:hideMark/>
          </w:tcPr>
          <w:p w:rsidR="002324FA" w:rsidRDefault="002324FA" w:rsidP="002324FA">
            <w:pPr>
              <w:spacing w:line="300" w:lineRule="atLeas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Style w:val="a8"/>
                <w:szCs w:val="21"/>
                <w:bdr w:val="none" w:sz="0" w:space="0" w:color="auto" w:frame="1"/>
              </w:rPr>
              <w:t>工业品数字化营销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D6D6D6"/>
            </w:tcBorders>
            <w:shd w:val="clear" w:color="auto" w:fill="FFFFFF"/>
            <w:tcMar>
              <w:top w:w="135" w:type="dxa"/>
              <w:left w:w="270" w:type="dxa"/>
              <w:bottom w:w="135" w:type="dxa"/>
              <w:right w:w="270" w:type="dxa"/>
            </w:tcMar>
            <w:vAlign w:val="center"/>
            <w:hideMark/>
          </w:tcPr>
          <w:p w:rsidR="002324FA" w:rsidRDefault="002324FA">
            <w:pPr>
              <w:spacing w:line="300" w:lineRule="atLeast"/>
              <w:rPr>
                <w:rFonts w:ascii="宋体" w:eastAsia="宋体" w:hAnsi="宋体" w:cs="宋体"/>
                <w:szCs w:val="21"/>
              </w:rPr>
            </w:pPr>
            <w:r>
              <w:rPr>
                <w:szCs w:val="21"/>
              </w:rPr>
              <w:t>B2B</w:t>
            </w:r>
            <w:r>
              <w:rPr>
                <w:szCs w:val="21"/>
              </w:rPr>
              <w:t>平台运营、机械产品视觉设计、数据分析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5" w:type="dxa"/>
              <w:left w:w="270" w:type="dxa"/>
              <w:bottom w:w="135" w:type="dxa"/>
              <w:right w:w="270" w:type="dxa"/>
            </w:tcMar>
            <w:vAlign w:val="center"/>
            <w:hideMark/>
          </w:tcPr>
          <w:p w:rsidR="002324FA" w:rsidRDefault="002324FA">
            <w:pPr>
              <w:spacing w:line="300" w:lineRule="atLeast"/>
              <w:rPr>
                <w:rFonts w:ascii="宋体" w:eastAsia="宋体" w:hAnsi="宋体" w:cs="宋体"/>
                <w:szCs w:val="21"/>
              </w:rPr>
            </w:pPr>
            <w:r>
              <w:rPr>
                <w:szCs w:val="21"/>
              </w:rPr>
              <w:t>冷弯成型设备制造企业</w:t>
            </w:r>
          </w:p>
        </w:tc>
      </w:tr>
    </w:tbl>
    <w:p w:rsidR="002324FA" w:rsidRDefault="002324FA" w:rsidP="002324FA">
      <w:pPr>
        <w:widowControl/>
        <w:numPr>
          <w:ilvl w:val="0"/>
          <w:numId w:val="2"/>
        </w:numPr>
        <w:shd w:val="clear" w:color="auto" w:fill="FFFFFF"/>
        <w:spacing w:line="420" w:lineRule="atLeast"/>
        <w:jc w:val="left"/>
        <w:rPr>
          <w:rFonts w:ascii="Segoe UI" w:hAnsi="Segoe UI" w:cs="Segoe UI"/>
          <w:color w:val="222222"/>
        </w:rPr>
      </w:pPr>
      <w:r>
        <w:rPr>
          <w:rStyle w:val="a8"/>
          <w:rFonts w:ascii="Segoe UI" w:hAnsi="Segoe UI" w:cs="Segoe UI"/>
          <w:color w:val="222222"/>
          <w:bdr w:val="none" w:sz="0" w:space="0" w:color="auto" w:frame="1"/>
        </w:rPr>
        <w:t>课程体系与产业技术同步</w:t>
      </w:r>
    </w:p>
    <w:p w:rsidR="002324FA" w:rsidRDefault="002324FA" w:rsidP="002324FA">
      <w:pPr>
        <w:widowControl/>
        <w:numPr>
          <w:ilvl w:val="1"/>
          <w:numId w:val="2"/>
        </w:numPr>
        <w:shd w:val="clear" w:color="auto" w:fill="FFFFFF"/>
        <w:spacing w:before="100" w:beforeAutospacing="1" w:after="100" w:afterAutospacing="1" w:line="420" w:lineRule="atLeast"/>
        <w:ind w:left="720"/>
        <w:jc w:val="left"/>
        <w:rPr>
          <w:rFonts w:ascii="Segoe UI" w:hAnsi="Segoe UI" w:cs="Segoe UI"/>
          <w:color w:val="222222"/>
        </w:rPr>
      </w:pPr>
      <w:r>
        <w:rPr>
          <w:rStyle w:val="a8"/>
          <w:rFonts w:ascii="Segoe UI" w:hAnsi="Segoe UI" w:cs="Segoe UI"/>
          <w:color w:val="222222"/>
          <w:bdr w:val="none" w:sz="0" w:space="0" w:color="auto" w:frame="1"/>
        </w:rPr>
        <w:lastRenderedPageBreak/>
        <w:t>核心课程模块</w:t>
      </w:r>
      <w:r>
        <w:rPr>
          <w:rFonts w:ascii="Segoe UI" w:hAnsi="Segoe UI" w:cs="Segoe UI"/>
          <w:color w:val="222222"/>
        </w:rPr>
        <w:t>：</w:t>
      </w:r>
    </w:p>
    <w:p w:rsidR="002324FA" w:rsidRDefault="002324FA" w:rsidP="002324FA">
      <w:pPr>
        <w:widowControl/>
        <w:numPr>
          <w:ilvl w:val="2"/>
          <w:numId w:val="2"/>
        </w:numPr>
        <w:shd w:val="clear" w:color="auto" w:fill="FFFFFF"/>
        <w:spacing w:before="100" w:beforeAutospacing="1" w:after="100" w:afterAutospacing="1" w:line="420" w:lineRule="atLeast"/>
        <w:ind w:left="720"/>
        <w:jc w:val="left"/>
        <w:rPr>
          <w:rFonts w:ascii="Segoe UI" w:hAnsi="Segoe UI" w:cs="Segoe UI"/>
          <w:color w:val="222222"/>
        </w:rPr>
      </w:pPr>
      <w:r>
        <w:rPr>
          <w:rFonts w:ascii="Segoe UI" w:hAnsi="Segoe UI" w:cs="Segoe UI"/>
          <w:color w:val="222222"/>
        </w:rPr>
        <w:t>跨境模块：跨境电商实务、国际物流与报关、多语种客服；</w:t>
      </w:r>
    </w:p>
    <w:p w:rsidR="002324FA" w:rsidRDefault="002324FA" w:rsidP="002324FA">
      <w:pPr>
        <w:widowControl/>
        <w:numPr>
          <w:ilvl w:val="2"/>
          <w:numId w:val="2"/>
        </w:numPr>
        <w:shd w:val="clear" w:color="auto" w:fill="FFFFFF"/>
        <w:spacing w:before="100" w:beforeAutospacing="1" w:after="100" w:afterAutospacing="1" w:line="420" w:lineRule="atLeast"/>
        <w:ind w:left="720"/>
        <w:jc w:val="left"/>
        <w:rPr>
          <w:rFonts w:ascii="Segoe UI" w:hAnsi="Segoe UI" w:cs="Segoe UI"/>
          <w:color w:val="222222"/>
        </w:rPr>
      </w:pPr>
      <w:r>
        <w:rPr>
          <w:rFonts w:ascii="Segoe UI" w:hAnsi="Segoe UI" w:cs="Segoe UI"/>
          <w:color w:val="222222"/>
        </w:rPr>
        <w:t>直播模块：短视频创作、直播脚本策划、农产品电商运营；</w:t>
      </w:r>
    </w:p>
    <w:p w:rsidR="002324FA" w:rsidRDefault="002324FA" w:rsidP="002324FA">
      <w:pPr>
        <w:widowControl/>
        <w:numPr>
          <w:ilvl w:val="2"/>
          <w:numId w:val="2"/>
        </w:numPr>
        <w:shd w:val="clear" w:color="auto" w:fill="FFFFFF"/>
        <w:spacing w:before="100" w:beforeAutospacing="1" w:after="100" w:afterAutospacing="1" w:line="420" w:lineRule="atLeast"/>
        <w:ind w:left="720"/>
        <w:jc w:val="left"/>
        <w:rPr>
          <w:rFonts w:ascii="Segoe UI" w:hAnsi="Segoe UI" w:cs="Segoe UI"/>
          <w:color w:val="222222"/>
        </w:rPr>
      </w:pPr>
      <w:r>
        <w:rPr>
          <w:rFonts w:ascii="Segoe UI" w:hAnsi="Segoe UI" w:cs="Segoe UI"/>
          <w:color w:val="222222"/>
        </w:rPr>
        <w:t>技术模块：机械产品三维展示设计、工业大数据分析。</w:t>
      </w:r>
    </w:p>
    <w:p w:rsidR="002324FA" w:rsidRDefault="002324FA" w:rsidP="002324FA">
      <w:pPr>
        <w:widowControl/>
        <w:numPr>
          <w:ilvl w:val="1"/>
          <w:numId w:val="2"/>
        </w:numPr>
        <w:shd w:val="clear" w:color="auto" w:fill="FFFFFF"/>
        <w:spacing w:before="100" w:beforeAutospacing="1" w:after="100" w:afterAutospacing="1" w:line="420" w:lineRule="atLeast"/>
        <w:ind w:left="720"/>
        <w:jc w:val="left"/>
        <w:rPr>
          <w:rFonts w:ascii="Segoe UI" w:hAnsi="Segoe UI" w:cs="Segoe UI"/>
          <w:color w:val="222222"/>
        </w:rPr>
      </w:pPr>
      <w:r>
        <w:rPr>
          <w:rStyle w:val="a8"/>
          <w:rFonts w:ascii="Segoe UI" w:hAnsi="Segoe UI" w:cs="Segoe UI"/>
          <w:color w:val="222222"/>
          <w:bdr w:val="none" w:sz="0" w:space="0" w:color="auto" w:frame="1"/>
        </w:rPr>
        <w:t>实践强化</w:t>
      </w:r>
      <w:r>
        <w:rPr>
          <w:rFonts w:ascii="Segoe UI" w:hAnsi="Segoe UI" w:cs="Segoe UI"/>
          <w:color w:val="222222"/>
        </w:rPr>
        <w:t>：引入</w:t>
      </w:r>
      <w:r>
        <w:rPr>
          <w:rFonts w:ascii="Segoe UI" w:hAnsi="Segoe UI" w:cs="Segoe UI"/>
          <w:color w:val="222222"/>
        </w:rPr>
        <w:t>“</w:t>
      </w:r>
      <w:r>
        <w:rPr>
          <w:rFonts w:ascii="Segoe UI" w:hAnsi="Segoe UI" w:cs="Segoe UI"/>
          <w:color w:val="222222"/>
        </w:rPr>
        <w:t>企业真实项目进课堂</w:t>
      </w:r>
      <w:r>
        <w:rPr>
          <w:rFonts w:ascii="Segoe UI" w:hAnsi="Segoe UI" w:cs="Segoe UI"/>
          <w:color w:val="222222"/>
        </w:rPr>
        <w:t>”</w:t>
      </w:r>
      <w:r>
        <w:rPr>
          <w:rFonts w:ascii="Segoe UI" w:hAnsi="Segoe UI" w:cs="Segoe UI"/>
          <w:color w:val="222222"/>
        </w:rPr>
        <w:t>，如为中拓冷弯等企业提供海外社媒代运营实训。</w:t>
      </w:r>
    </w:p>
    <w:p w:rsidR="002324FA" w:rsidRDefault="002324FA" w:rsidP="002324FA">
      <w:pPr>
        <w:shd w:val="clear" w:color="auto" w:fill="FFFFFF"/>
        <w:spacing w:line="420" w:lineRule="atLeast"/>
        <w:rPr>
          <w:rFonts w:ascii="Segoe UI" w:hAnsi="Segoe UI" w:cs="Segoe UI"/>
          <w:color w:val="222222"/>
        </w:rPr>
      </w:pPr>
    </w:p>
    <w:p w:rsidR="002324FA" w:rsidRDefault="002324FA" w:rsidP="002324FA">
      <w:pPr>
        <w:pStyle w:val="4"/>
        <w:shd w:val="clear" w:color="auto" w:fill="FFFFFF"/>
        <w:spacing w:before="0" w:after="120" w:line="420" w:lineRule="atLeast"/>
        <w:rPr>
          <w:rFonts w:ascii="Segoe UI" w:hAnsi="Segoe UI" w:cs="Segoe UI"/>
          <w:color w:val="222222"/>
        </w:rPr>
      </w:pPr>
      <w:r>
        <w:rPr>
          <w:rStyle w:val="a8"/>
          <w:rFonts w:ascii="Segoe UI" w:hAnsi="Segoe UI" w:cs="Segoe UI"/>
          <w:b/>
          <w:bCs/>
          <w:color w:val="222222"/>
          <w:bdr w:val="none" w:sz="0" w:space="0" w:color="auto" w:frame="1"/>
        </w:rPr>
        <w:t>三、产教融合实施路径</w:t>
      </w:r>
    </w:p>
    <w:p w:rsidR="002324FA" w:rsidRDefault="002324FA" w:rsidP="002324FA">
      <w:pPr>
        <w:widowControl/>
        <w:numPr>
          <w:ilvl w:val="0"/>
          <w:numId w:val="3"/>
        </w:numPr>
        <w:shd w:val="clear" w:color="auto" w:fill="FFFFFF"/>
        <w:spacing w:line="420" w:lineRule="atLeast"/>
        <w:jc w:val="left"/>
        <w:rPr>
          <w:rFonts w:ascii="Segoe UI" w:hAnsi="Segoe UI" w:cs="Segoe UI"/>
          <w:color w:val="222222"/>
        </w:rPr>
      </w:pPr>
      <w:r>
        <w:rPr>
          <w:rStyle w:val="a8"/>
          <w:rFonts w:ascii="Segoe UI" w:hAnsi="Segoe UI" w:cs="Segoe UI"/>
          <w:color w:val="222222"/>
          <w:bdr w:val="none" w:sz="0" w:space="0" w:color="auto" w:frame="1"/>
        </w:rPr>
        <w:t>校企协同育人机制</w:t>
      </w:r>
    </w:p>
    <w:p w:rsidR="002324FA" w:rsidRDefault="002324FA" w:rsidP="002324FA">
      <w:pPr>
        <w:widowControl/>
        <w:numPr>
          <w:ilvl w:val="1"/>
          <w:numId w:val="3"/>
        </w:numPr>
        <w:shd w:val="clear" w:color="auto" w:fill="FFFFFF"/>
        <w:spacing w:before="100" w:beforeAutospacing="1" w:after="100" w:afterAutospacing="1" w:line="420" w:lineRule="atLeast"/>
        <w:ind w:left="720"/>
        <w:jc w:val="left"/>
        <w:rPr>
          <w:rFonts w:ascii="Segoe UI" w:hAnsi="Segoe UI" w:cs="Segoe UI"/>
          <w:color w:val="222222"/>
        </w:rPr>
      </w:pPr>
      <w:r>
        <w:rPr>
          <w:rStyle w:val="a8"/>
          <w:rFonts w:ascii="Segoe UI" w:hAnsi="Segoe UI" w:cs="Segoe UI"/>
          <w:color w:val="222222"/>
          <w:bdr w:val="none" w:sz="0" w:space="0" w:color="auto" w:frame="1"/>
        </w:rPr>
        <w:t>订单培养</w:t>
      </w:r>
      <w:r>
        <w:rPr>
          <w:rFonts w:ascii="Segoe UI" w:hAnsi="Segoe UI" w:cs="Segoe UI"/>
          <w:color w:val="222222"/>
        </w:rPr>
        <w:t>：与泊头机械装备产业园、宏威电子商务公司共建</w:t>
      </w:r>
      <w:r>
        <w:rPr>
          <w:rFonts w:ascii="Segoe UI" w:hAnsi="Segoe UI" w:cs="Segoe UI"/>
          <w:color w:val="222222"/>
        </w:rPr>
        <w:t>“</w:t>
      </w:r>
      <w:r>
        <w:rPr>
          <w:rFonts w:ascii="Segoe UI" w:hAnsi="Segoe UI" w:cs="Segoe UI"/>
          <w:color w:val="222222"/>
        </w:rPr>
        <w:t>跨境电商订单班</w:t>
      </w:r>
      <w:r>
        <w:rPr>
          <w:rFonts w:ascii="Segoe UI" w:hAnsi="Segoe UI" w:cs="Segoe UI"/>
          <w:color w:val="222222"/>
        </w:rPr>
        <w:t>”</w:t>
      </w:r>
      <w:r>
        <w:rPr>
          <w:rFonts w:ascii="Segoe UI" w:hAnsi="Segoe UI" w:cs="Segoe UI"/>
          <w:color w:val="222222"/>
        </w:rPr>
        <w:t>，企业导师承担</w:t>
      </w:r>
      <w:r>
        <w:rPr>
          <w:rFonts w:ascii="Segoe UI" w:hAnsi="Segoe UI" w:cs="Segoe UI"/>
          <w:color w:val="222222"/>
        </w:rPr>
        <w:t>30%</w:t>
      </w:r>
      <w:r>
        <w:rPr>
          <w:rFonts w:ascii="Segoe UI" w:hAnsi="Segoe UI" w:cs="Segoe UI"/>
          <w:color w:val="222222"/>
        </w:rPr>
        <w:t>实训课程；</w:t>
      </w:r>
    </w:p>
    <w:p w:rsidR="002324FA" w:rsidRDefault="002324FA" w:rsidP="002324FA">
      <w:pPr>
        <w:widowControl/>
        <w:numPr>
          <w:ilvl w:val="1"/>
          <w:numId w:val="3"/>
        </w:numPr>
        <w:shd w:val="clear" w:color="auto" w:fill="FFFFFF"/>
        <w:spacing w:before="100" w:beforeAutospacing="1" w:after="100" w:afterAutospacing="1" w:line="420" w:lineRule="atLeast"/>
        <w:ind w:left="720"/>
        <w:jc w:val="left"/>
        <w:rPr>
          <w:rFonts w:ascii="Segoe UI" w:hAnsi="Segoe UI" w:cs="Segoe UI"/>
          <w:color w:val="222222"/>
        </w:rPr>
      </w:pPr>
      <w:r>
        <w:rPr>
          <w:rStyle w:val="a8"/>
          <w:rFonts w:ascii="Segoe UI" w:hAnsi="Segoe UI" w:cs="Segoe UI"/>
          <w:color w:val="222222"/>
          <w:bdr w:val="none" w:sz="0" w:space="0" w:color="auto" w:frame="1"/>
        </w:rPr>
        <w:t>实训基地升级</w:t>
      </w:r>
      <w:r>
        <w:rPr>
          <w:rFonts w:ascii="Segoe UI" w:hAnsi="Segoe UI" w:cs="Segoe UI"/>
          <w:color w:val="222222"/>
        </w:rPr>
        <w:t>：依托学校</w:t>
      </w:r>
      <w:r>
        <w:rPr>
          <w:rFonts w:ascii="Segoe UI" w:hAnsi="Segoe UI" w:cs="Segoe UI"/>
          <w:color w:val="222222"/>
        </w:rPr>
        <w:t>9540</w:t>
      </w:r>
      <w:r>
        <w:rPr>
          <w:rFonts w:ascii="Segoe UI" w:hAnsi="Segoe UI" w:cs="Segoe UI"/>
          <w:color w:val="222222"/>
        </w:rPr>
        <w:t>㎡实训场地，增设</w:t>
      </w:r>
      <w:r>
        <w:rPr>
          <w:rFonts w:ascii="Segoe UI" w:hAnsi="Segoe UI" w:cs="Segoe UI"/>
          <w:color w:val="222222"/>
        </w:rPr>
        <w:t>“</w:t>
      </w:r>
      <w:r>
        <w:rPr>
          <w:rFonts w:ascii="Segoe UI" w:hAnsi="Segoe UI" w:cs="Segoe UI"/>
          <w:color w:val="222222"/>
        </w:rPr>
        <w:t>跨境直播工坊</w:t>
      </w:r>
      <w:r>
        <w:rPr>
          <w:rFonts w:ascii="Segoe UI" w:hAnsi="Segoe UI" w:cs="Segoe UI"/>
          <w:color w:val="222222"/>
        </w:rPr>
        <w:t>”“</w:t>
      </w:r>
      <w:r>
        <w:rPr>
          <w:rFonts w:ascii="Segoe UI" w:hAnsi="Segoe UI" w:cs="Segoe UI"/>
          <w:color w:val="222222"/>
        </w:rPr>
        <w:t>工业品数字展厅</w:t>
      </w:r>
      <w:r>
        <w:rPr>
          <w:rFonts w:ascii="Segoe UI" w:hAnsi="Segoe UI" w:cs="Segoe UI"/>
          <w:color w:val="222222"/>
        </w:rPr>
        <w:t>”</w:t>
      </w:r>
      <w:r>
        <w:rPr>
          <w:rFonts w:ascii="Segoe UI" w:hAnsi="Segoe UI" w:cs="Segoe UI"/>
          <w:color w:val="222222"/>
        </w:rPr>
        <w:t>。</w:t>
      </w:r>
    </w:p>
    <w:p w:rsidR="002324FA" w:rsidRDefault="002324FA" w:rsidP="002324FA">
      <w:pPr>
        <w:widowControl/>
        <w:numPr>
          <w:ilvl w:val="0"/>
          <w:numId w:val="3"/>
        </w:numPr>
        <w:shd w:val="clear" w:color="auto" w:fill="FFFFFF"/>
        <w:spacing w:line="420" w:lineRule="atLeast"/>
        <w:jc w:val="left"/>
        <w:rPr>
          <w:rFonts w:ascii="Segoe UI" w:hAnsi="Segoe UI" w:cs="Segoe UI"/>
          <w:color w:val="222222"/>
        </w:rPr>
      </w:pPr>
      <w:r>
        <w:rPr>
          <w:rStyle w:val="a8"/>
          <w:rFonts w:ascii="Segoe UI" w:hAnsi="Segoe UI" w:cs="Segoe UI"/>
          <w:color w:val="222222"/>
          <w:bdr w:val="none" w:sz="0" w:space="0" w:color="auto" w:frame="1"/>
        </w:rPr>
        <w:t>区域产业服务能力建设</w:t>
      </w:r>
    </w:p>
    <w:p w:rsidR="002324FA" w:rsidRDefault="002324FA" w:rsidP="002324FA">
      <w:pPr>
        <w:widowControl/>
        <w:numPr>
          <w:ilvl w:val="1"/>
          <w:numId w:val="3"/>
        </w:numPr>
        <w:shd w:val="clear" w:color="auto" w:fill="FFFFFF"/>
        <w:spacing w:before="100" w:beforeAutospacing="1" w:after="100" w:afterAutospacing="1" w:line="420" w:lineRule="atLeast"/>
        <w:ind w:left="720"/>
        <w:jc w:val="left"/>
        <w:rPr>
          <w:rFonts w:ascii="Segoe UI" w:hAnsi="Segoe UI" w:cs="Segoe UI"/>
          <w:color w:val="222222"/>
        </w:rPr>
      </w:pPr>
      <w:r>
        <w:rPr>
          <w:rStyle w:val="a8"/>
          <w:rFonts w:ascii="Segoe UI" w:hAnsi="Segoe UI" w:cs="Segoe UI"/>
          <w:color w:val="222222"/>
          <w:bdr w:val="none" w:sz="0" w:space="0" w:color="auto" w:frame="1"/>
        </w:rPr>
        <w:t>社会服务</w:t>
      </w:r>
      <w:r>
        <w:rPr>
          <w:rFonts w:ascii="Segoe UI" w:hAnsi="Segoe UI" w:cs="Segoe UI"/>
          <w:color w:val="222222"/>
        </w:rPr>
        <w:t>：</w:t>
      </w:r>
    </w:p>
    <w:p w:rsidR="002324FA" w:rsidRDefault="002324FA" w:rsidP="002324FA">
      <w:pPr>
        <w:widowControl/>
        <w:numPr>
          <w:ilvl w:val="2"/>
          <w:numId w:val="3"/>
        </w:numPr>
        <w:shd w:val="clear" w:color="auto" w:fill="FFFFFF"/>
        <w:spacing w:before="100" w:beforeAutospacing="1" w:after="100" w:afterAutospacing="1" w:line="420" w:lineRule="atLeast"/>
        <w:ind w:left="720"/>
        <w:jc w:val="left"/>
        <w:rPr>
          <w:rFonts w:ascii="Segoe UI" w:hAnsi="Segoe UI" w:cs="Segoe UI"/>
          <w:color w:val="222222"/>
        </w:rPr>
      </w:pPr>
      <w:r>
        <w:rPr>
          <w:rFonts w:ascii="Segoe UI" w:hAnsi="Segoe UI" w:cs="Segoe UI"/>
          <w:color w:val="222222"/>
        </w:rPr>
        <w:t>为桑葚加工企业提供</w:t>
      </w:r>
      <w:r>
        <w:rPr>
          <w:rFonts w:ascii="Segoe UI" w:hAnsi="Segoe UI" w:cs="Segoe UI"/>
          <w:color w:val="222222"/>
        </w:rPr>
        <w:t>“</w:t>
      </w:r>
      <w:r>
        <w:rPr>
          <w:rFonts w:ascii="Segoe UI" w:hAnsi="Segoe UI" w:cs="Segoe UI"/>
          <w:color w:val="222222"/>
        </w:rPr>
        <w:t>电商扶贫</w:t>
      </w:r>
      <w:r>
        <w:rPr>
          <w:rFonts w:ascii="Segoe UI" w:hAnsi="Segoe UI" w:cs="Segoe UI"/>
          <w:color w:val="222222"/>
        </w:rPr>
        <w:t>”</w:t>
      </w:r>
      <w:r>
        <w:rPr>
          <w:rFonts w:ascii="Segoe UI" w:hAnsi="Segoe UI" w:cs="Segoe UI"/>
          <w:color w:val="222222"/>
        </w:rPr>
        <w:t>孵化服务，学生团队承包网店代运营；</w:t>
      </w:r>
    </w:p>
    <w:p w:rsidR="002324FA" w:rsidRDefault="002324FA" w:rsidP="002324FA">
      <w:pPr>
        <w:widowControl/>
        <w:numPr>
          <w:ilvl w:val="2"/>
          <w:numId w:val="3"/>
        </w:numPr>
        <w:shd w:val="clear" w:color="auto" w:fill="FFFFFF"/>
        <w:spacing w:before="100" w:beforeAutospacing="1" w:after="100" w:afterAutospacing="1" w:line="420" w:lineRule="atLeast"/>
        <w:ind w:left="720"/>
        <w:jc w:val="left"/>
        <w:rPr>
          <w:rFonts w:ascii="Segoe UI" w:hAnsi="Segoe UI" w:cs="Segoe UI"/>
          <w:color w:val="222222"/>
        </w:rPr>
      </w:pPr>
      <w:r>
        <w:rPr>
          <w:rFonts w:ascii="Segoe UI" w:hAnsi="Segoe UI" w:cs="Segoe UI"/>
          <w:color w:val="222222"/>
        </w:rPr>
        <w:t>承接政府</w:t>
      </w:r>
      <w:r>
        <w:rPr>
          <w:rFonts w:ascii="Segoe UI" w:hAnsi="Segoe UI" w:cs="Segoe UI"/>
          <w:color w:val="222222"/>
        </w:rPr>
        <w:t>“</w:t>
      </w:r>
      <w:r>
        <w:rPr>
          <w:rFonts w:ascii="Segoe UI" w:hAnsi="Segoe UI" w:cs="Segoe UI"/>
          <w:color w:val="222222"/>
        </w:rPr>
        <w:t>企业数字化转型</w:t>
      </w:r>
      <w:r>
        <w:rPr>
          <w:rFonts w:ascii="Segoe UI" w:hAnsi="Segoe UI" w:cs="Segoe UI"/>
          <w:color w:val="222222"/>
        </w:rPr>
        <w:t>”</w:t>
      </w:r>
      <w:r>
        <w:rPr>
          <w:rFonts w:ascii="Segoe UI" w:hAnsi="Segoe UI" w:cs="Segoe UI"/>
          <w:color w:val="222222"/>
        </w:rPr>
        <w:t>培训项目，年培训超</w:t>
      </w:r>
      <w:r>
        <w:rPr>
          <w:rFonts w:ascii="Segoe UI" w:hAnsi="Segoe UI" w:cs="Segoe UI"/>
          <w:color w:val="222222"/>
        </w:rPr>
        <w:t>500</w:t>
      </w:r>
      <w:r>
        <w:rPr>
          <w:rFonts w:ascii="Segoe UI" w:hAnsi="Segoe UI" w:cs="Segoe UI"/>
          <w:color w:val="222222"/>
        </w:rPr>
        <w:t>人次。</w:t>
      </w:r>
    </w:p>
    <w:p w:rsidR="002324FA" w:rsidRDefault="002324FA" w:rsidP="002324FA">
      <w:pPr>
        <w:widowControl/>
        <w:numPr>
          <w:ilvl w:val="1"/>
          <w:numId w:val="3"/>
        </w:numPr>
        <w:shd w:val="clear" w:color="auto" w:fill="FFFFFF"/>
        <w:spacing w:before="100" w:beforeAutospacing="1" w:after="100" w:afterAutospacing="1" w:line="420" w:lineRule="atLeast"/>
        <w:ind w:left="720"/>
        <w:jc w:val="left"/>
        <w:rPr>
          <w:rFonts w:ascii="Segoe UI" w:hAnsi="Segoe UI" w:cs="Segoe UI"/>
          <w:color w:val="222222"/>
        </w:rPr>
      </w:pPr>
      <w:r>
        <w:rPr>
          <w:rStyle w:val="a8"/>
          <w:rFonts w:ascii="Segoe UI" w:hAnsi="Segoe UI" w:cs="Segoe UI"/>
          <w:color w:val="222222"/>
          <w:bdr w:val="none" w:sz="0" w:space="0" w:color="auto" w:frame="1"/>
        </w:rPr>
        <w:t>技术支撑</w:t>
      </w:r>
      <w:r>
        <w:rPr>
          <w:rFonts w:ascii="Segoe UI" w:hAnsi="Segoe UI" w:cs="Segoe UI"/>
          <w:color w:val="222222"/>
        </w:rPr>
        <w:t>：共建</w:t>
      </w:r>
      <w:r>
        <w:rPr>
          <w:rFonts w:ascii="Segoe UI" w:hAnsi="Segoe UI" w:cs="Segoe UI"/>
          <w:color w:val="222222"/>
        </w:rPr>
        <w:t>“</w:t>
      </w:r>
      <w:r>
        <w:rPr>
          <w:rFonts w:ascii="Segoe UI" w:hAnsi="Segoe UI" w:cs="Segoe UI"/>
          <w:color w:val="222222"/>
        </w:rPr>
        <w:t>泊头产业带大数据中心</w:t>
      </w:r>
      <w:r>
        <w:rPr>
          <w:rFonts w:ascii="Segoe UI" w:hAnsi="Segoe UI" w:cs="Segoe UI"/>
          <w:color w:val="222222"/>
        </w:rPr>
        <w:t>”</w:t>
      </w:r>
      <w:r>
        <w:rPr>
          <w:rFonts w:ascii="Segoe UI" w:hAnsi="Segoe UI" w:cs="Segoe UI"/>
          <w:color w:val="222222"/>
        </w:rPr>
        <w:t>，监测机械装备、农产品电商销售动态，反哺教学。</w:t>
      </w:r>
    </w:p>
    <w:p w:rsidR="002324FA" w:rsidRDefault="002324FA" w:rsidP="002324FA">
      <w:pPr>
        <w:shd w:val="clear" w:color="auto" w:fill="FFFFFF"/>
        <w:spacing w:line="420" w:lineRule="atLeast"/>
        <w:rPr>
          <w:rFonts w:ascii="Segoe UI" w:hAnsi="Segoe UI" w:cs="Segoe UI"/>
          <w:color w:val="222222"/>
        </w:rPr>
      </w:pPr>
    </w:p>
    <w:p w:rsidR="002324FA" w:rsidRDefault="002324FA" w:rsidP="002324FA">
      <w:pPr>
        <w:pStyle w:val="4"/>
        <w:shd w:val="clear" w:color="auto" w:fill="FFFFFF"/>
        <w:spacing w:before="0" w:after="120" w:line="420" w:lineRule="atLeast"/>
        <w:rPr>
          <w:rFonts w:ascii="Segoe UI" w:hAnsi="Segoe UI" w:cs="Segoe UI"/>
          <w:color w:val="222222"/>
        </w:rPr>
      </w:pPr>
      <w:r>
        <w:rPr>
          <w:rStyle w:val="a8"/>
          <w:rFonts w:ascii="Segoe UI" w:hAnsi="Segoe UI" w:cs="Segoe UI"/>
          <w:b/>
          <w:bCs/>
          <w:color w:val="222222"/>
          <w:bdr w:val="none" w:sz="0" w:space="0" w:color="auto" w:frame="1"/>
        </w:rPr>
        <w:t>四、保障措施与预期成效</w:t>
      </w:r>
    </w:p>
    <w:p w:rsidR="002324FA" w:rsidRDefault="002324FA" w:rsidP="002324FA">
      <w:pPr>
        <w:widowControl/>
        <w:numPr>
          <w:ilvl w:val="0"/>
          <w:numId w:val="4"/>
        </w:numPr>
        <w:shd w:val="clear" w:color="auto" w:fill="FFFFFF"/>
        <w:spacing w:line="420" w:lineRule="atLeast"/>
        <w:jc w:val="left"/>
        <w:rPr>
          <w:rFonts w:ascii="Segoe UI" w:hAnsi="Segoe UI" w:cs="Segoe UI"/>
          <w:color w:val="222222"/>
        </w:rPr>
      </w:pPr>
      <w:r>
        <w:rPr>
          <w:rStyle w:val="a8"/>
          <w:rFonts w:ascii="Segoe UI" w:hAnsi="Segoe UI" w:cs="Segoe UI"/>
          <w:color w:val="222222"/>
          <w:bdr w:val="none" w:sz="0" w:space="0" w:color="auto" w:frame="1"/>
        </w:rPr>
        <w:t>师资与资源配套</w:t>
      </w:r>
    </w:p>
    <w:p w:rsidR="002324FA" w:rsidRDefault="002324FA" w:rsidP="002324FA">
      <w:pPr>
        <w:widowControl/>
        <w:numPr>
          <w:ilvl w:val="1"/>
          <w:numId w:val="4"/>
        </w:numPr>
        <w:shd w:val="clear" w:color="auto" w:fill="FFFFFF"/>
        <w:spacing w:before="100" w:beforeAutospacing="1" w:after="100" w:afterAutospacing="1" w:line="420" w:lineRule="atLeast"/>
        <w:ind w:left="720"/>
        <w:jc w:val="left"/>
        <w:rPr>
          <w:rFonts w:ascii="Segoe UI" w:hAnsi="Segoe UI" w:cs="Segoe UI"/>
          <w:color w:val="222222"/>
        </w:rPr>
      </w:pPr>
      <w:r>
        <w:rPr>
          <w:rFonts w:ascii="Segoe UI" w:hAnsi="Segoe UI" w:cs="Segoe UI"/>
          <w:color w:val="222222"/>
        </w:rPr>
        <w:t>引进企业技术骨干担任兼职教师（占比</w:t>
      </w:r>
      <w:r>
        <w:rPr>
          <w:rFonts w:ascii="Segoe UI" w:hAnsi="Segoe UI" w:cs="Segoe UI"/>
          <w:color w:val="222222"/>
        </w:rPr>
        <w:t>≥40%</w:t>
      </w:r>
      <w:r>
        <w:rPr>
          <w:rFonts w:ascii="Segoe UI" w:hAnsi="Segoe UI" w:cs="Segoe UI"/>
          <w:color w:val="222222"/>
        </w:rPr>
        <w:t>），双师型教师达</w:t>
      </w:r>
      <w:r>
        <w:rPr>
          <w:rFonts w:ascii="Segoe UI" w:hAnsi="Segoe UI" w:cs="Segoe UI"/>
          <w:color w:val="222222"/>
        </w:rPr>
        <w:t>100%</w:t>
      </w:r>
      <w:r>
        <w:rPr>
          <w:rFonts w:ascii="Segoe UI" w:hAnsi="Segoe UI" w:cs="Segoe UI"/>
          <w:color w:val="222222"/>
        </w:rPr>
        <w:t>；</w:t>
      </w:r>
    </w:p>
    <w:p w:rsidR="002324FA" w:rsidRDefault="002324FA" w:rsidP="002324FA">
      <w:pPr>
        <w:widowControl/>
        <w:numPr>
          <w:ilvl w:val="1"/>
          <w:numId w:val="4"/>
        </w:numPr>
        <w:shd w:val="clear" w:color="auto" w:fill="FFFFFF"/>
        <w:spacing w:before="100" w:beforeAutospacing="1" w:after="100" w:afterAutospacing="1" w:line="420" w:lineRule="atLeast"/>
        <w:ind w:left="720"/>
        <w:jc w:val="left"/>
        <w:rPr>
          <w:rFonts w:ascii="Segoe UI" w:hAnsi="Segoe UI" w:cs="Segoe UI"/>
          <w:color w:val="222222"/>
        </w:rPr>
      </w:pPr>
      <w:r>
        <w:rPr>
          <w:rFonts w:ascii="Segoe UI" w:hAnsi="Segoe UI" w:cs="Segoe UI"/>
          <w:color w:val="222222"/>
        </w:rPr>
        <w:t>联合开发本土化教材（如《机械产品跨境营销案例集》）。</w:t>
      </w:r>
    </w:p>
    <w:p w:rsidR="002324FA" w:rsidRDefault="002324FA" w:rsidP="002324FA">
      <w:pPr>
        <w:shd w:val="clear" w:color="auto" w:fill="FFFFFF"/>
        <w:spacing w:line="420" w:lineRule="atLeast"/>
        <w:rPr>
          <w:rFonts w:ascii="Segoe UI" w:hAnsi="Segoe UI" w:cs="Segoe UI"/>
          <w:color w:val="222222"/>
        </w:rPr>
      </w:pPr>
    </w:p>
    <w:p w:rsidR="002324FA" w:rsidRDefault="002324FA" w:rsidP="002324FA">
      <w:pPr>
        <w:pStyle w:val="3"/>
        <w:shd w:val="clear" w:color="auto" w:fill="FFFFFF"/>
        <w:spacing w:before="0" w:after="30" w:line="450" w:lineRule="atLeast"/>
        <w:rPr>
          <w:rFonts w:ascii="Segoe UI" w:hAnsi="Segoe UI" w:cs="Segoe UI"/>
          <w:color w:val="222222"/>
        </w:rPr>
      </w:pPr>
      <w:r>
        <w:rPr>
          <w:rStyle w:val="a8"/>
          <w:rFonts w:ascii="Segoe UI" w:hAnsi="Segoe UI" w:cs="Segoe UI"/>
          <w:b/>
          <w:bCs/>
          <w:color w:val="222222"/>
          <w:bdr w:val="none" w:sz="0" w:space="0" w:color="auto" w:frame="1"/>
        </w:rPr>
        <w:t>结论与建议</w:t>
      </w:r>
    </w:p>
    <w:p w:rsidR="002324FA" w:rsidRDefault="002324FA" w:rsidP="00C0736F">
      <w:pPr>
        <w:shd w:val="clear" w:color="auto" w:fill="FFFFFF"/>
        <w:spacing w:after="180" w:line="420" w:lineRule="atLeast"/>
        <w:rPr>
          <w:rFonts w:ascii="Segoe UI" w:hAnsi="Segoe UI" w:cs="Segoe UI"/>
          <w:color w:val="222222"/>
        </w:rPr>
      </w:pPr>
      <w:r>
        <w:rPr>
          <w:rFonts w:ascii="Segoe UI" w:hAnsi="Segoe UI" w:cs="Segoe UI"/>
          <w:color w:val="222222"/>
        </w:rPr>
        <w:t>电子商务专业建设需紧扣泊头市</w:t>
      </w:r>
      <w:r>
        <w:rPr>
          <w:rFonts w:ascii="Segoe UI" w:hAnsi="Segoe UI" w:cs="Segoe UI"/>
          <w:color w:val="222222"/>
        </w:rPr>
        <w:t>“</w:t>
      </w:r>
      <w:r>
        <w:rPr>
          <w:rFonts w:ascii="Segoe UI" w:hAnsi="Segoe UI" w:cs="Segoe UI"/>
          <w:color w:val="222222"/>
        </w:rPr>
        <w:t>机械制造外向化、农产品品牌化、文旅融合数字化</w:t>
      </w:r>
      <w:r>
        <w:rPr>
          <w:rFonts w:ascii="Segoe UI" w:hAnsi="Segoe UI" w:cs="Segoe UI"/>
          <w:color w:val="222222"/>
        </w:rPr>
        <w:t>”</w:t>
      </w:r>
      <w:r>
        <w:rPr>
          <w:rFonts w:ascii="Segoe UI" w:hAnsi="Segoe UI" w:cs="Segoe UI"/>
          <w:color w:val="222222"/>
        </w:rPr>
        <w:t>三大主线，通过</w:t>
      </w:r>
      <w:r>
        <w:rPr>
          <w:rStyle w:val="a8"/>
          <w:rFonts w:ascii="Segoe UI" w:hAnsi="Segoe UI" w:cs="Segoe UI"/>
          <w:color w:val="222222"/>
          <w:bdr w:val="none" w:sz="0" w:space="0" w:color="auto" w:frame="1"/>
        </w:rPr>
        <w:t>跨境电商</w:t>
      </w:r>
      <w:r>
        <w:rPr>
          <w:rFonts w:ascii="Segoe UI" w:hAnsi="Segoe UI" w:cs="Segoe UI"/>
          <w:color w:val="222222"/>
        </w:rPr>
        <w:t>与</w:t>
      </w:r>
      <w:r>
        <w:rPr>
          <w:rStyle w:val="a8"/>
          <w:rFonts w:ascii="Segoe UI" w:hAnsi="Segoe UI" w:cs="Segoe UI"/>
          <w:color w:val="222222"/>
          <w:bdr w:val="none" w:sz="0" w:space="0" w:color="auto" w:frame="1"/>
        </w:rPr>
        <w:t>农村电商</w:t>
      </w:r>
      <w:r>
        <w:rPr>
          <w:rFonts w:ascii="Segoe UI" w:hAnsi="Segoe UI" w:cs="Segoe UI"/>
          <w:color w:val="222222"/>
        </w:rPr>
        <w:t>双轮驱动，构建</w:t>
      </w:r>
      <w:r>
        <w:rPr>
          <w:rFonts w:ascii="Segoe UI" w:hAnsi="Segoe UI" w:cs="Segoe UI"/>
          <w:color w:val="222222"/>
        </w:rPr>
        <w:t>“</w:t>
      </w:r>
      <w:r>
        <w:rPr>
          <w:rFonts w:ascii="Segoe UI" w:hAnsi="Segoe UI" w:cs="Segoe UI"/>
          <w:color w:val="222222"/>
        </w:rPr>
        <w:t>课程</w:t>
      </w:r>
      <w:r>
        <w:rPr>
          <w:rFonts w:ascii="Segoe UI" w:hAnsi="Segoe UI" w:cs="Segoe UI"/>
          <w:color w:val="222222"/>
        </w:rPr>
        <w:t>-</w:t>
      </w:r>
      <w:r>
        <w:rPr>
          <w:rFonts w:ascii="Segoe UI" w:hAnsi="Segoe UI" w:cs="Segoe UI"/>
          <w:color w:val="222222"/>
        </w:rPr>
        <w:t>实训</w:t>
      </w:r>
      <w:r>
        <w:rPr>
          <w:rFonts w:ascii="Segoe UI" w:hAnsi="Segoe UI" w:cs="Segoe UI"/>
          <w:color w:val="222222"/>
        </w:rPr>
        <w:t>-</w:t>
      </w:r>
      <w:r>
        <w:rPr>
          <w:rFonts w:ascii="Segoe UI" w:hAnsi="Segoe UI" w:cs="Segoe UI"/>
          <w:color w:val="222222"/>
        </w:rPr>
        <w:t>服务</w:t>
      </w:r>
      <w:r>
        <w:rPr>
          <w:rFonts w:ascii="Segoe UI" w:hAnsi="Segoe UI" w:cs="Segoe UI"/>
          <w:color w:val="222222"/>
        </w:rPr>
        <w:t>”</w:t>
      </w:r>
      <w:r>
        <w:rPr>
          <w:rFonts w:ascii="Segoe UI" w:hAnsi="Segoe UI" w:cs="Segoe UI"/>
          <w:color w:val="222222"/>
        </w:rPr>
        <w:t>闭环生态。建议优先申报省级产教融合项目，争取政策与资金支持，打造冀东南电子商务人才培养高地。</w:t>
      </w:r>
    </w:p>
    <w:p w:rsidR="002324FA" w:rsidRPr="002324FA" w:rsidRDefault="002324FA" w:rsidP="002324FA">
      <w:pPr>
        <w:shd w:val="clear" w:color="auto" w:fill="FFFFFF"/>
        <w:spacing w:line="420" w:lineRule="atLeast"/>
        <w:rPr>
          <w:rFonts w:ascii="Segoe UI" w:hAnsi="Segoe UI" w:cs="Segoe UI"/>
          <w:color w:val="222222"/>
        </w:rPr>
      </w:pPr>
    </w:p>
    <w:sectPr w:rsidR="002324FA" w:rsidRPr="002324FA" w:rsidSect="00981180">
      <w:pgSz w:w="11907" w:h="16839" w:code="9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80C4F"/>
    <w:multiLevelType w:val="multilevel"/>
    <w:tmpl w:val="C48E2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6B3D9B"/>
    <w:multiLevelType w:val="multilevel"/>
    <w:tmpl w:val="3FE22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120963"/>
    <w:multiLevelType w:val="multilevel"/>
    <w:tmpl w:val="8BBC5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B71211"/>
    <w:multiLevelType w:val="multilevel"/>
    <w:tmpl w:val="A7C23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yN2MwZWRiNzkzNTg0MmQzMWFhYWZhMDlkOGJjZDEifQ=="/>
  </w:docVars>
  <w:rsids>
    <w:rsidRoot w:val="00C957C9"/>
    <w:rsid w:val="000C24B3"/>
    <w:rsid w:val="001F1994"/>
    <w:rsid w:val="002324FA"/>
    <w:rsid w:val="00281AC3"/>
    <w:rsid w:val="00283BC1"/>
    <w:rsid w:val="002D3A9E"/>
    <w:rsid w:val="003B1C37"/>
    <w:rsid w:val="003C50E7"/>
    <w:rsid w:val="003D6EC9"/>
    <w:rsid w:val="003E17BF"/>
    <w:rsid w:val="0041207F"/>
    <w:rsid w:val="00482F0A"/>
    <w:rsid w:val="00496759"/>
    <w:rsid w:val="004D2790"/>
    <w:rsid w:val="005A1EC5"/>
    <w:rsid w:val="00625FB5"/>
    <w:rsid w:val="006405DE"/>
    <w:rsid w:val="006B6219"/>
    <w:rsid w:val="007D6511"/>
    <w:rsid w:val="00834273"/>
    <w:rsid w:val="009115EF"/>
    <w:rsid w:val="00957DBF"/>
    <w:rsid w:val="00981180"/>
    <w:rsid w:val="009C02E3"/>
    <w:rsid w:val="009F7B00"/>
    <w:rsid w:val="00A423E9"/>
    <w:rsid w:val="00C0736F"/>
    <w:rsid w:val="00C27B5C"/>
    <w:rsid w:val="00C957C9"/>
    <w:rsid w:val="00CD5237"/>
    <w:rsid w:val="00CE21D1"/>
    <w:rsid w:val="00ED4D8F"/>
    <w:rsid w:val="00F47532"/>
    <w:rsid w:val="00FB5DCC"/>
    <w:rsid w:val="4BE11640"/>
    <w:rsid w:val="4C68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semiHidden/>
    <w:unhideWhenUsed/>
    <w:qFormat/>
    <w:rsid w:val="002324FA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semiHidden/>
    <w:unhideWhenUsed/>
    <w:qFormat/>
    <w:rsid w:val="002324FA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  <w:style w:type="character" w:customStyle="1" w:styleId="3Char">
    <w:name w:val="标题 3 Char"/>
    <w:basedOn w:val="a0"/>
    <w:link w:val="3"/>
    <w:semiHidden/>
    <w:rsid w:val="002324FA"/>
    <w:rPr>
      <w:b/>
      <w:bCs/>
      <w:kern w:val="2"/>
      <w:sz w:val="32"/>
      <w:szCs w:val="32"/>
    </w:rPr>
  </w:style>
  <w:style w:type="character" w:customStyle="1" w:styleId="4Char">
    <w:name w:val="标题 4 Char"/>
    <w:basedOn w:val="a0"/>
    <w:link w:val="4"/>
    <w:semiHidden/>
    <w:rsid w:val="002324FA"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styleId="a8">
    <w:name w:val="Strong"/>
    <w:basedOn w:val="a0"/>
    <w:uiPriority w:val="22"/>
    <w:qFormat/>
    <w:rsid w:val="002324F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semiHidden/>
    <w:unhideWhenUsed/>
    <w:qFormat/>
    <w:rsid w:val="002324FA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semiHidden/>
    <w:unhideWhenUsed/>
    <w:qFormat/>
    <w:rsid w:val="002324FA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  <w:style w:type="character" w:customStyle="1" w:styleId="3Char">
    <w:name w:val="标题 3 Char"/>
    <w:basedOn w:val="a0"/>
    <w:link w:val="3"/>
    <w:semiHidden/>
    <w:rsid w:val="002324FA"/>
    <w:rPr>
      <w:b/>
      <w:bCs/>
      <w:kern w:val="2"/>
      <w:sz w:val="32"/>
      <w:szCs w:val="32"/>
    </w:rPr>
  </w:style>
  <w:style w:type="character" w:customStyle="1" w:styleId="4Char">
    <w:name w:val="标题 4 Char"/>
    <w:basedOn w:val="a0"/>
    <w:link w:val="4"/>
    <w:semiHidden/>
    <w:rsid w:val="002324FA"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styleId="a8">
    <w:name w:val="Strong"/>
    <w:basedOn w:val="a0"/>
    <w:uiPriority w:val="22"/>
    <w:qFormat/>
    <w:rsid w:val="002324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55049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34626442">
              <w:marLeft w:val="0"/>
              <w:marRight w:val="0"/>
              <w:marTop w:val="240"/>
              <w:marBottom w:val="240"/>
              <w:divBdr>
                <w:top w:val="single" w:sz="6" w:space="0" w:color="D6D6D6"/>
                <w:left w:val="single" w:sz="6" w:space="0" w:color="D6D6D6"/>
                <w:bottom w:val="single" w:sz="6" w:space="0" w:color="D6D6D6"/>
                <w:right w:val="single" w:sz="6" w:space="0" w:color="D6D6D6"/>
              </w:divBdr>
            </w:div>
            <w:div w:id="749235691">
              <w:marLeft w:val="0"/>
              <w:marRight w:val="0"/>
              <w:marTop w:val="240"/>
              <w:marBottom w:val="240"/>
              <w:divBdr>
                <w:top w:val="single" w:sz="6" w:space="0" w:color="D6D6D6"/>
                <w:left w:val="single" w:sz="6" w:space="0" w:color="D6D6D6"/>
                <w:bottom w:val="single" w:sz="6" w:space="0" w:color="D6D6D6"/>
                <w:right w:val="single" w:sz="6" w:space="0" w:color="D6D6D6"/>
              </w:divBdr>
            </w:div>
            <w:div w:id="152066260">
              <w:blockQuote w:val="1"/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2029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5296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microsoft.com/office/2007/relationships/stylesWithEffects" Target="stylesWithEffects.xml"/><Relationship Id="rId7" Type="http://schemas.openxmlformats.org/officeDocument/2006/relationships/chart" Target="charts/char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4.xml"/><Relationship Id="rId4" Type="http://schemas.openxmlformats.org/officeDocument/2006/relationships/settings" Target="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___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___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___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__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28"/>
    </mc:Choice>
    <mc:Fallback>
      <c:style val="28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>
              <a:defRPr lang="zh-CN" sz="18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r>
              <a:rPr lang="zh-CN"/>
              <a:t>企业规模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企业规模</c:v>
                </c:pt>
              </c:strCache>
            </c:strRef>
          </c:tx>
          <c:invertIfNegative val="0"/>
          <c:cat>
            <c:strRef>
              <c:f>Sheet1!$A$2:$A$4</c:f>
              <c:strCache>
                <c:ptCount val="3"/>
                <c:pt idx="0">
                  <c:v>大型企业</c:v>
                </c:pt>
                <c:pt idx="1">
                  <c:v>中型企业</c:v>
                </c:pt>
                <c:pt idx="2">
                  <c:v>小型企业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471</c:v>
                </c:pt>
                <c:pt idx="1">
                  <c:v>901</c:v>
                </c:pt>
                <c:pt idx="2">
                  <c:v>788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1106688"/>
        <c:axId val="171108224"/>
      </c:barChart>
      <c:catAx>
        <c:axId val="1711066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171108224"/>
        <c:crosses val="autoZero"/>
        <c:auto val="1"/>
        <c:lblAlgn val="ctr"/>
        <c:lblOffset val="100"/>
        <c:noMultiLvlLbl val="0"/>
      </c:catAx>
      <c:valAx>
        <c:axId val="1711082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171106688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lang="zh-CN"/>
      </a:pPr>
      <a:endParaRPr lang="zh-CN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overlay val="0"/>
      <c:txPr>
        <a:bodyPr rot="0" spcFirstLastPara="0" vertOverflow="ellipsis" vert="horz" wrap="square" anchor="ctr" anchorCtr="1"/>
        <a:lstStyle/>
        <a:p>
          <a:pPr>
            <a:defRPr lang="zh-CN" sz="1800" b="1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zh-CN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企业性质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国有企业</c:v>
                </c:pt>
                <c:pt idx="1">
                  <c:v>集体企业</c:v>
                </c:pt>
                <c:pt idx="2">
                  <c:v>私营企业</c:v>
                </c:pt>
                <c:pt idx="3">
                  <c:v>合资企业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5</c:v>
                </c:pt>
                <c:pt idx="1">
                  <c:v>32</c:v>
                </c:pt>
                <c:pt idx="2">
                  <c:v>23</c:v>
                </c:pt>
                <c:pt idx="3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3311488"/>
        <c:axId val="173313024"/>
      </c:barChart>
      <c:catAx>
        <c:axId val="1733114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173313024"/>
        <c:crosses val="autoZero"/>
        <c:auto val="1"/>
        <c:lblAlgn val="ctr"/>
        <c:lblOffset val="100"/>
        <c:noMultiLvlLbl val="0"/>
      </c:catAx>
      <c:valAx>
        <c:axId val="1733130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173311488"/>
        <c:crosses val="autoZero"/>
        <c:crossBetween val="between"/>
      </c:valAx>
    </c:plotArea>
    <c:legend>
      <c:legendPos val="r"/>
      <c:overlay val="0"/>
      <c:txPr>
        <a:bodyPr rot="0" spcFirstLastPara="0" vertOverflow="ellipsis" vert="horz" wrap="square" anchor="ctr" anchorCtr="1"/>
        <a:lstStyle/>
        <a:p>
          <a:pPr>
            <a:defRPr lang="zh-CN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zh-CN"/>
        </a:p>
      </c:txPr>
    </c:legend>
    <c:plotVisOnly val="1"/>
    <c:dispBlanksAs val="gap"/>
    <c:showDLblsOverMax val="0"/>
  </c:chart>
  <c:txPr>
    <a:bodyPr/>
    <a:lstStyle/>
    <a:p>
      <a:pPr>
        <a:defRPr lang="zh-CN"/>
      </a:pPr>
      <a:endParaRPr lang="zh-CN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title>
      <c:overlay val="0"/>
      <c:txPr>
        <a:bodyPr rot="0" spcFirstLastPara="0" vertOverflow="ellipsis" vert="horz" wrap="square" anchor="ctr" anchorCtr="1"/>
        <a:lstStyle/>
        <a:p>
          <a:pPr>
            <a:defRPr lang="zh-CN" sz="1800" b="1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zh-CN"/>
        </a:p>
      </c:txPr>
    </c:title>
    <c:autoTitleDeleted val="0"/>
    <c:plotArea>
      <c:layout>
        <c:manualLayout>
          <c:layoutTarget val="inner"/>
          <c:xMode val="edge"/>
          <c:yMode val="edge"/>
          <c:x val="0.105649464680224"/>
          <c:y val="6.3796377304688803E-2"/>
          <c:w val="0.73611435261239799"/>
          <c:h val="0.5556877612520659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岗位需求</c:v>
                </c:pt>
              </c:strCache>
            </c:strRef>
          </c:tx>
          <c:invertIfNegative val="0"/>
          <c:cat>
            <c:strRef>
              <c:f>Sheet1!$A$2:$A$8</c:f>
              <c:strCache>
                <c:ptCount val="7"/>
                <c:pt idx="0">
                  <c:v>客服专员</c:v>
                </c:pt>
                <c:pt idx="1">
                  <c:v>淘宝美工</c:v>
                </c:pt>
                <c:pt idx="2">
                  <c:v>会计</c:v>
                </c:pt>
                <c:pt idx="3">
                  <c:v>厨师</c:v>
                </c:pt>
                <c:pt idx="4">
                  <c:v>司机</c:v>
                </c:pt>
                <c:pt idx="5">
                  <c:v>销售人员</c:v>
                </c:pt>
                <c:pt idx="6">
                  <c:v>其他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962</c:v>
                </c:pt>
                <c:pt idx="1">
                  <c:v>343</c:v>
                </c:pt>
                <c:pt idx="2">
                  <c:v>288</c:v>
                </c:pt>
                <c:pt idx="3">
                  <c:v>78</c:v>
                </c:pt>
                <c:pt idx="4">
                  <c:v>62</c:v>
                </c:pt>
                <c:pt idx="5">
                  <c:v>307</c:v>
                </c:pt>
                <c:pt idx="6">
                  <c:v>120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6062208"/>
        <c:axId val="170595072"/>
      </c:barChart>
      <c:catAx>
        <c:axId val="1960622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170595072"/>
        <c:crosses val="autoZero"/>
        <c:auto val="1"/>
        <c:lblAlgn val="ctr"/>
        <c:lblOffset val="100"/>
        <c:noMultiLvlLbl val="0"/>
      </c:catAx>
      <c:valAx>
        <c:axId val="1705950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196062208"/>
        <c:crosses val="autoZero"/>
        <c:crossBetween val="between"/>
      </c:valAx>
    </c:plotArea>
    <c:legend>
      <c:legendPos val="r"/>
      <c:overlay val="0"/>
      <c:txPr>
        <a:bodyPr rot="0" spcFirstLastPara="0" vertOverflow="ellipsis" vert="horz" wrap="square" anchor="ctr" anchorCtr="1"/>
        <a:lstStyle/>
        <a:p>
          <a:pPr>
            <a:defRPr lang="zh-CN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zh-CN"/>
        </a:p>
      </c:txPr>
    </c:legend>
    <c:plotVisOnly val="1"/>
    <c:dispBlanksAs val="gap"/>
    <c:showDLblsOverMax val="0"/>
  </c:chart>
  <c:txPr>
    <a:bodyPr/>
    <a:lstStyle/>
    <a:p>
      <a:pPr>
        <a:defRPr lang="zh-CN"/>
      </a:pPr>
      <a:endParaRPr lang="zh-CN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 rot="0" spcFirstLastPara="0" vertOverflow="ellipsis" vert="horz" wrap="square" anchor="ctr" anchorCtr="1"/>
        <a:lstStyle/>
        <a:p>
          <a:pPr>
            <a:defRPr lang="zh-CN" sz="1800" b="1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zh-CN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专业需求</c:v>
                </c:pt>
              </c:strCache>
            </c:strRef>
          </c:tx>
          <c:invertIfNegative val="0"/>
          <c:cat>
            <c:strRef>
              <c:f>Sheet1!$A$2:$A$6</c:f>
              <c:strCache>
                <c:ptCount val="5"/>
                <c:pt idx="0">
                  <c:v>电子商务</c:v>
                </c:pt>
                <c:pt idx="1">
                  <c:v>工商管理</c:v>
                </c:pt>
                <c:pt idx="2">
                  <c:v>建筑</c:v>
                </c:pt>
                <c:pt idx="3">
                  <c:v>会计</c:v>
                </c:pt>
                <c:pt idx="4">
                  <c:v>其他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34</c:v>
                </c:pt>
                <c:pt idx="1">
                  <c:v>6</c:v>
                </c:pt>
                <c:pt idx="2">
                  <c:v>4</c:v>
                </c:pt>
                <c:pt idx="3">
                  <c:v>7</c:v>
                </c:pt>
                <c:pt idx="4">
                  <c:v>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81465600"/>
        <c:axId val="281467136"/>
      </c:barChart>
      <c:catAx>
        <c:axId val="281465600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281467136"/>
        <c:crosses val="autoZero"/>
        <c:auto val="1"/>
        <c:lblAlgn val="ctr"/>
        <c:lblOffset val="100"/>
        <c:noMultiLvlLbl val="0"/>
      </c:catAx>
      <c:valAx>
        <c:axId val="2814671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281465600"/>
        <c:crosses val="autoZero"/>
        <c:crossBetween val="between"/>
      </c:valAx>
    </c:plotArea>
    <c:legend>
      <c:legendPos val="r"/>
      <c:overlay val="0"/>
      <c:txPr>
        <a:bodyPr rot="0" spcFirstLastPara="0" vertOverflow="ellipsis" vert="horz" wrap="square" anchor="ctr" anchorCtr="1"/>
        <a:lstStyle/>
        <a:p>
          <a:pPr>
            <a:defRPr lang="zh-CN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zh-CN"/>
        </a:p>
      </c:txPr>
    </c:legend>
    <c:plotVisOnly val="1"/>
    <c:dispBlanksAs val="gap"/>
    <c:showDLblsOverMax val="0"/>
  </c:chart>
  <c:txPr>
    <a:bodyPr/>
    <a:lstStyle/>
    <a:p>
      <a:pPr>
        <a:defRPr lang="zh-CN"/>
      </a:pPr>
      <a:endParaRPr lang="zh-CN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831</TotalTime>
  <Pages>5</Pages>
  <Words>190</Words>
  <Characters>1086</Characters>
  <Application>Microsoft Office Word</Application>
  <DocSecurity>0</DocSecurity>
  <Lines>9</Lines>
  <Paragraphs>2</Paragraphs>
  <ScaleCrop>false</ScaleCrop>
  <Company>微软中国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52</cp:revision>
  <cp:lastPrinted>2025-10-27T00:39:00Z</cp:lastPrinted>
  <dcterms:created xsi:type="dcterms:W3CDTF">2024-01-23T12:36:00Z</dcterms:created>
  <dcterms:modified xsi:type="dcterms:W3CDTF">2025-11-07T01:06:00Z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05E2A261461F4B2F95147C24BAAC6D53_12</vt:lpwstr>
  </property>
</Properties>
</file>